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4AF" w:rsidRPr="001343C1" w:rsidRDefault="001E14AF" w:rsidP="001343C1">
      <w:pPr>
        <w:spacing w:after="120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  <w:r w:rsidRPr="001343C1">
        <w:rPr>
          <w:rFonts w:ascii="Times New Roman" w:hAnsi="Times New Roman" w:cs="Times New Roman"/>
          <w:b/>
          <w:bCs/>
          <w:color w:val="000000"/>
          <w:sz w:val="24"/>
        </w:rPr>
        <w:t>TERMO DE REFERÊNCIA</w:t>
      </w:r>
    </w:p>
    <w:p w:rsidR="001E14AF" w:rsidRPr="001343C1" w:rsidRDefault="001E14AF" w:rsidP="001343C1">
      <w:pPr>
        <w:pStyle w:val="Nivel1"/>
        <w:spacing w:before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1343C1">
        <w:rPr>
          <w:rFonts w:ascii="Times New Roman" w:hAnsi="Times New Roman" w:cs="Times New Roman"/>
          <w:sz w:val="24"/>
          <w:szCs w:val="24"/>
        </w:rPr>
        <w:t>DO OBJETO</w:t>
      </w:r>
    </w:p>
    <w:p w:rsidR="001E14AF" w:rsidRPr="001343C1" w:rsidRDefault="001E14AF" w:rsidP="001343C1">
      <w:pPr>
        <w:numPr>
          <w:ilvl w:val="1"/>
          <w:numId w:val="1"/>
        </w:numPr>
        <w:spacing w:after="120"/>
        <w:ind w:left="0" w:firstLine="567"/>
        <w:jc w:val="both"/>
        <w:rPr>
          <w:rFonts w:ascii="Times New Roman" w:hAnsi="Times New Roman" w:cs="Times New Roman"/>
          <w:b/>
          <w:sz w:val="24"/>
        </w:rPr>
      </w:pPr>
      <w:r w:rsidRPr="001343C1">
        <w:rPr>
          <w:rFonts w:ascii="Times New Roman" w:hAnsi="Times New Roman" w:cs="Times New Roman"/>
          <w:sz w:val="24"/>
        </w:rPr>
        <w:t>Aquisição de</w:t>
      </w:r>
      <w:r w:rsidR="001343C1" w:rsidRPr="001343C1">
        <w:rPr>
          <w:rFonts w:ascii="Times New Roman" w:hAnsi="Times New Roman" w:cs="Times New Roman"/>
          <w:sz w:val="24"/>
        </w:rPr>
        <w:t xml:space="preserve"> materiais de papelaria</w:t>
      </w:r>
      <w:r w:rsidRPr="001343C1">
        <w:rPr>
          <w:rFonts w:ascii="Times New Roman" w:hAnsi="Times New Roman" w:cs="Times New Roman"/>
          <w:b/>
          <w:sz w:val="24"/>
        </w:rPr>
        <w:t>,</w:t>
      </w:r>
      <w:r w:rsidRPr="001343C1">
        <w:rPr>
          <w:rFonts w:ascii="Times New Roman" w:hAnsi="Times New Roman" w:cs="Times New Roman"/>
          <w:sz w:val="24"/>
        </w:rPr>
        <w:t xml:space="preserve"> conforme condições, quantidades e exigências estabelecidas neste instrumento:</w:t>
      </w:r>
    </w:p>
    <w:p w:rsidR="000B1AC5" w:rsidRPr="001343C1" w:rsidRDefault="000B1AC5" w:rsidP="001343C1">
      <w:pPr>
        <w:numPr>
          <w:ilvl w:val="1"/>
          <w:numId w:val="1"/>
        </w:numPr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1343C1">
        <w:rPr>
          <w:rFonts w:ascii="Times New Roman" w:hAnsi="Times New Roman" w:cs="Times New Roman"/>
          <w:sz w:val="24"/>
        </w:rPr>
        <w:t>O prazo de vigência da contratação é de</w:t>
      </w:r>
      <w:r w:rsidR="001343C1" w:rsidRPr="001343C1">
        <w:rPr>
          <w:rFonts w:ascii="Times New Roman" w:hAnsi="Times New Roman" w:cs="Times New Roman"/>
          <w:sz w:val="24"/>
        </w:rPr>
        <w:t xml:space="preserve"> 12 (doze) meses</w:t>
      </w:r>
      <w:r w:rsidRPr="001343C1">
        <w:rPr>
          <w:rFonts w:ascii="Times New Roman" w:hAnsi="Times New Roman" w:cs="Times New Roman"/>
          <w:sz w:val="24"/>
        </w:rPr>
        <w:t xml:space="preserve"> contados </w:t>
      </w:r>
      <w:r w:rsidR="001343C1" w:rsidRPr="00CD49D3">
        <w:rPr>
          <w:rFonts w:ascii="Times New Roman" w:hAnsi="Times New Roman" w:cs="Times New Roman"/>
          <w:sz w:val="24"/>
        </w:rPr>
        <w:t>da data de homologação</w:t>
      </w:r>
      <w:r w:rsidR="001343C1">
        <w:rPr>
          <w:rFonts w:ascii="Times New Roman" w:hAnsi="Times New Roman" w:cs="Times New Roman"/>
          <w:sz w:val="24"/>
        </w:rPr>
        <w:t>,</w:t>
      </w:r>
      <w:r w:rsidRPr="001343C1">
        <w:rPr>
          <w:rFonts w:ascii="Times New Roman" w:hAnsi="Times New Roman" w:cs="Times New Roman"/>
          <w:sz w:val="24"/>
        </w:rPr>
        <w:t xml:space="preserve"> prorrogável na forma do art. 57, § 1°, da Lei n° 8.666/93.</w:t>
      </w:r>
    </w:p>
    <w:p w:rsidR="00A25E48" w:rsidRPr="001343C1" w:rsidRDefault="00A25E48" w:rsidP="001343C1">
      <w:pPr>
        <w:pStyle w:val="Nivel1"/>
        <w:spacing w:before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1343C1">
        <w:rPr>
          <w:rFonts w:ascii="Times New Roman" w:hAnsi="Times New Roman" w:cs="Times New Roman"/>
          <w:sz w:val="24"/>
          <w:szCs w:val="24"/>
        </w:rPr>
        <w:t>JUSTIFICATIVA E OBJETIVO DA CONTRATAÇÃO</w:t>
      </w:r>
    </w:p>
    <w:p w:rsidR="00A25E48" w:rsidRPr="0038742E" w:rsidRDefault="00A41515" w:rsidP="0038742E">
      <w:pPr>
        <w:numPr>
          <w:ilvl w:val="1"/>
          <w:numId w:val="1"/>
        </w:numPr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38742E">
        <w:rPr>
          <w:rFonts w:ascii="Times New Roman" w:hAnsi="Times New Roman" w:cs="Times New Roman"/>
          <w:sz w:val="24"/>
        </w:rPr>
        <w:t>A aquisição dos materiais de papelaria é de suma importância para o desenvolvimento e execução da rotina de trabalho dos funcionários da Secretária Municipal de Educação e dos alunos e professores das 41 unidades escolares da Rede Municipal de Educação.</w:t>
      </w:r>
    </w:p>
    <w:p w:rsidR="00A41515" w:rsidRPr="0038742E" w:rsidRDefault="00A41515" w:rsidP="0038742E">
      <w:pPr>
        <w:numPr>
          <w:ilvl w:val="1"/>
          <w:numId w:val="1"/>
        </w:numPr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38742E">
        <w:rPr>
          <w:rFonts w:ascii="Times New Roman" w:hAnsi="Times New Roman" w:cs="Times New Roman"/>
          <w:sz w:val="24"/>
        </w:rPr>
        <w:t>O Material adquirido possibilita a execução das atividades e o desenvolvimento da criatividade e de grande vari</w:t>
      </w:r>
      <w:r w:rsidR="00990B32">
        <w:rPr>
          <w:rFonts w:ascii="Times New Roman" w:hAnsi="Times New Roman" w:cs="Times New Roman"/>
          <w:sz w:val="24"/>
        </w:rPr>
        <w:t>edade de conhecimento</w:t>
      </w:r>
      <w:r w:rsidRPr="0038742E">
        <w:rPr>
          <w:rFonts w:ascii="Times New Roman" w:hAnsi="Times New Roman" w:cs="Times New Roman"/>
          <w:sz w:val="24"/>
        </w:rPr>
        <w:t xml:space="preserve"> de forma</w:t>
      </w:r>
      <w:r w:rsidR="0038742E" w:rsidRPr="0038742E">
        <w:rPr>
          <w:rFonts w:ascii="Times New Roman" w:hAnsi="Times New Roman" w:cs="Times New Roman"/>
          <w:sz w:val="24"/>
        </w:rPr>
        <w:t xml:space="preserve"> lúdica para facilitar o aprendizado dos alunos.</w:t>
      </w:r>
    </w:p>
    <w:p w:rsidR="001E14AF" w:rsidRPr="0038742E" w:rsidRDefault="001E14AF" w:rsidP="0038742E">
      <w:pPr>
        <w:pStyle w:val="Nivel1"/>
        <w:spacing w:before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38742E">
        <w:rPr>
          <w:rFonts w:ascii="Times New Roman" w:hAnsi="Times New Roman" w:cs="Times New Roman"/>
          <w:sz w:val="24"/>
          <w:szCs w:val="24"/>
        </w:rPr>
        <w:t>CLASSIFICAÇÃO DOS BENS COMUNS</w:t>
      </w:r>
    </w:p>
    <w:p w:rsidR="001E14AF" w:rsidRPr="00236C0F" w:rsidRDefault="0038742E" w:rsidP="00236C0F">
      <w:pPr>
        <w:numPr>
          <w:ilvl w:val="1"/>
          <w:numId w:val="1"/>
        </w:numPr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236C0F">
        <w:rPr>
          <w:rFonts w:ascii="Times New Roman" w:hAnsi="Times New Roman" w:cs="Times New Roman"/>
          <w:sz w:val="24"/>
        </w:rPr>
        <w:t>O objeto a ser contratado é de natureza comum nos termos do parágrafo único, do art. 1° da Lei 10.520 de 2002.</w:t>
      </w:r>
    </w:p>
    <w:p w:rsidR="001E14AF" w:rsidRPr="00236C0F" w:rsidRDefault="001E14AF" w:rsidP="00236C0F">
      <w:pPr>
        <w:pStyle w:val="Nivel1"/>
        <w:spacing w:before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236C0F">
        <w:rPr>
          <w:rFonts w:ascii="Times New Roman" w:hAnsi="Times New Roman" w:cs="Times New Roman"/>
          <w:sz w:val="24"/>
          <w:szCs w:val="24"/>
        </w:rPr>
        <w:t>ENTREGA E CRITÉRIOS DE ACEITAÇÃO DO OBJETO.</w:t>
      </w:r>
    </w:p>
    <w:p w:rsidR="001E14AF" w:rsidRPr="00236C0F" w:rsidRDefault="001E14AF" w:rsidP="00236C0F">
      <w:pPr>
        <w:numPr>
          <w:ilvl w:val="1"/>
          <w:numId w:val="1"/>
        </w:numPr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236C0F">
        <w:rPr>
          <w:rFonts w:ascii="Times New Roman" w:hAnsi="Times New Roman" w:cs="Times New Roman"/>
          <w:sz w:val="24"/>
        </w:rPr>
        <w:t xml:space="preserve">O prazo de entrega dos bens é de </w:t>
      </w:r>
      <w:r w:rsidR="00236C0F" w:rsidRPr="00236C0F">
        <w:rPr>
          <w:rFonts w:ascii="Times New Roman" w:hAnsi="Times New Roman" w:cs="Times New Roman"/>
          <w:sz w:val="24"/>
        </w:rPr>
        <w:t>15 (quinze)</w:t>
      </w:r>
      <w:r w:rsidRPr="00236C0F">
        <w:rPr>
          <w:rFonts w:ascii="Times New Roman" w:hAnsi="Times New Roman" w:cs="Times New Roman"/>
          <w:sz w:val="24"/>
        </w:rPr>
        <w:t xml:space="preserve"> dias contados </w:t>
      </w:r>
      <w:r w:rsidR="00236C0F" w:rsidRPr="00236C0F">
        <w:rPr>
          <w:rFonts w:ascii="Times New Roman" w:hAnsi="Times New Roman" w:cs="Times New Roman"/>
          <w:sz w:val="24"/>
        </w:rPr>
        <w:t>do envio da Nota de Empenho</w:t>
      </w:r>
      <w:r w:rsidRPr="00236C0F">
        <w:rPr>
          <w:rFonts w:ascii="Times New Roman" w:hAnsi="Times New Roman" w:cs="Times New Roman"/>
          <w:sz w:val="24"/>
        </w:rPr>
        <w:t>, em remessa parcelada no seguinte endereço</w:t>
      </w:r>
      <w:r w:rsidR="00236C0F" w:rsidRPr="00236C0F">
        <w:rPr>
          <w:rFonts w:ascii="Times New Roman" w:hAnsi="Times New Roman" w:cs="Times New Roman"/>
          <w:sz w:val="24"/>
        </w:rPr>
        <w:t>:</w:t>
      </w:r>
    </w:p>
    <w:p w:rsidR="00236C0F" w:rsidRPr="00236C0F" w:rsidRDefault="00236C0F" w:rsidP="00236C0F">
      <w:pPr>
        <w:numPr>
          <w:ilvl w:val="2"/>
          <w:numId w:val="1"/>
        </w:numPr>
        <w:spacing w:after="120"/>
        <w:ind w:left="2268" w:hanging="850"/>
        <w:jc w:val="both"/>
        <w:rPr>
          <w:rFonts w:ascii="Times New Roman" w:hAnsi="Times New Roman" w:cs="Times New Roman"/>
          <w:sz w:val="24"/>
        </w:rPr>
      </w:pPr>
      <w:r w:rsidRPr="00236C0F">
        <w:rPr>
          <w:rFonts w:ascii="Times New Roman" w:hAnsi="Times New Roman" w:cs="Times New Roman"/>
          <w:sz w:val="24"/>
        </w:rPr>
        <w:t>Rua 12 de outubro, bairro Estação</w:t>
      </w:r>
      <w:r>
        <w:rPr>
          <w:rFonts w:ascii="Times New Roman" w:hAnsi="Times New Roman" w:cs="Times New Roman"/>
          <w:sz w:val="24"/>
        </w:rPr>
        <w:t xml:space="preserve"> – São Pedro da Aldeia/RJ</w:t>
      </w:r>
      <w:r w:rsidRPr="00236C0F">
        <w:rPr>
          <w:rFonts w:ascii="Times New Roman" w:hAnsi="Times New Roman" w:cs="Times New Roman"/>
          <w:sz w:val="24"/>
        </w:rPr>
        <w:t xml:space="preserve"> – De 08:30 à 12:00 e 13:30 às 16:30, de segunda a sexta.</w:t>
      </w:r>
    </w:p>
    <w:p w:rsidR="001E14AF" w:rsidRPr="00236C0F" w:rsidRDefault="001E14AF" w:rsidP="00236C0F">
      <w:pPr>
        <w:numPr>
          <w:ilvl w:val="1"/>
          <w:numId w:val="1"/>
        </w:numPr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236C0F">
        <w:rPr>
          <w:rFonts w:ascii="Times New Roman" w:hAnsi="Times New Roman" w:cs="Times New Roman"/>
          <w:sz w:val="24"/>
        </w:rPr>
        <w:t xml:space="preserve">Os bens serão recebidos provisoriamente no prazo de </w:t>
      </w:r>
      <w:r w:rsidR="00236C0F" w:rsidRPr="00236C0F">
        <w:rPr>
          <w:rFonts w:ascii="Times New Roman" w:hAnsi="Times New Roman" w:cs="Times New Roman"/>
          <w:sz w:val="24"/>
        </w:rPr>
        <w:t xml:space="preserve">15 </w:t>
      </w:r>
      <w:r w:rsidRPr="00236C0F">
        <w:rPr>
          <w:rFonts w:ascii="Times New Roman" w:hAnsi="Times New Roman" w:cs="Times New Roman"/>
          <w:sz w:val="24"/>
        </w:rPr>
        <w:t>(</w:t>
      </w:r>
      <w:r w:rsidR="00236C0F" w:rsidRPr="00236C0F">
        <w:rPr>
          <w:rFonts w:ascii="Times New Roman" w:hAnsi="Times New Roman" w:cs="Times New Roman"/>
          <w:sz w:val="24"/>
        </w:rPr>
        <w:t>quinze</w:t>
      </w:r>
      <w:r w:rsidRPr="00236C0F">
        <w:rPr>
          <w:rFonts w:ascii="Times New Roman" w:hAnsi="Times New Roman" w:cs="Times New Roman"/>
          <w:sz w:val="24"/>
        </w:rPr>
        <w:t xml:space="preserve">) dias, pelo responsável pelo acompanhamento e fiscalização do contrato, para efeito de posterior verificação de sua conformidade com as especificações constantes neste </w:t>
      </w:r>
      <w:r w:rsidR="008C1AF7" w:rsidRPr="00236C0F">
        <w:rPr>
          <w:rFonts w:ascii="Times New Roman" w:hAnsi="Times New Roman" w:cs="Times New Roman"/>
          <w:sz w:val="24"/>
        </w:rPr>
        <w:t>Termo de R</w:t>
      </w:r>
      <w:r w:rsidRPr="00236C0F">
        <w:rPr>
          <w:rFonts w:ascii="Times New Roman" w:hAnsi="Times New Roman" w:cs="Times New Roman"/>
          <w:sz w:val="24"/>
        </w:rPr>
        <w:t xml:space="preserve">eferência e na proposta. </w:t>
      </w:r>
    </w:p>
    <w:p w:rsidR="001E14AF" w:rsidRPr="00236C0F" w:rsidRDefault="001E14AF" w:rsidP="00236C0F">
      <w:pPr>
        <w:numPr>
          <w:ilvl w:val="1"/>
          <w:numId w:val="1"/>
        </w:numPr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236C0F">
        <w:rPr>
          <w:rFonts w:ascii="Times New Roman" w:hAnsi="Times New Roman" w:cs="Times New Roman"/>
          <w:sz w:val="24"/>
        </w:rPr>
        <w:t>Os bens poderão ser rejeitados, no todo ou em parte, quando em desacordo com as especificações constantes neste Termo de Referência e na proposta, devendo ser substituídos no prazo de</w:t>
      </w:r>
      <w:r w:rsidR="00236C0F" w:rsidRPr="00236C0F">
        <w:rPr>
          <w:rFonts w:ascii="Times New Roman" w:hAnsi="Times New Roman" w:cs="Times New Roman"/>
          <w:sz w:val="24"/>
        </w:rPr>
        <w:t xml:space="preserve"> 15 </w:t>
      </w:r>
      <w:r w:rsidRPr="00236C0F">
        <w:rPr>
          <w:rFonts w:ascii="Times New Roman" w:hAnsi="Times New Roman" w:cs="Times New Roman"/>
          <w:sz w:val="24"/>
        </w:rPr>
        <w:t>(</w:t>
      </w:r>
      <w:r w:rsidR="00236C0F" w:rsidRPr="00236C0F">
        <w:rPr>
          <w:rFonts w:ascii="Times New Roman" w:hAnsi="Times New Roman" w:cs="Times New Roman"/>
          <w:sz w:val="24"/>
        </w:rPr>
        <w:t>quinze</w:t>
      </w:r>
      <w:r w:rsidRPr="00236C0F">
        <w:rPr>
          <w:rFonts w:ascii="Times New Roman" w:hAnsi="Times New Roman" w:cs="Times New Roman"/>
          <w:sz w:val="24"/>
        </w:rPr>
        <w:t>) dias, a contar da notificação da contratada, às suas custas, sem prejuízo da aplicação das penalidades.</w:t>
      </w:r>
    </w:p>
    <w:p w:rsidR="003D69A5" w:rsidRPr="00236C0F" w:rsidRDefault="001E14AF" w:rsidP="00236C0F">
      <w:pPr>
        <w:numPr>
          <w:ilvl w:val="1"/>
          <w:numId w:val="1"/>
        </w:numPr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236C0F">
        <w:rPr>
          <w:rFonts w:ascii="Times New Roman" w:hAnsi="Times New Roman" w:cs="Times New Roman"/>
          <w:sz w:val="24"/>
        </w:rPr>
        <w:t xml:space="preserve">Os bens serão recebidos definitivamente no prazo de </w:t>
      </w:r>
      <w:r w:rsidR="00236C0F" w:rsidRPr="00236C0F">
        <w:rPr>
          <w:rFonts w:ascii="Times New Roman" w:hAnsi="Times New Roman" w:cs="Times New Roman"/>
          <w:sz w:val="24"/>
        </w:rPr>
        <w:t xml:space="preserve">30 </w:t>
      </w:r>
      <w:r w:rsidRPr="00236C0F">
        <w:rPr>
          <w:rFonts w:ascii="Times New Roman" w:hAnsi="Times New Roman" w:cs="Times New Roman"/>
          <w:sz w:val="24"/>
        </w:rPr>
        <w:t>(</w:t>
      </w:r>
      <w:r w:rsidR="00236C0F" w:rsidRPr="00236C0F">
        <w:rPr>
          <w:rFonts w:ascii="Times New Roman" w:hAnsi="Times New Roman" w:cs="Times New Roman"/>
          <w:sz w:val="24"/>
        </w:rPr>
        <w:t>trinta</w:t>
      </w:r>
      <w:r w:rsidRPr="00236C0F">
        <w:rPr>
          <w:rFonts w:ascii="Times New Roman" w:hAnsi="Times New Roman" w:cs="Times New Roman"/>
          <w:sz w:val="24"/>
        </w:rPr>
        <w:t>) dias, contados do recebimento provisório, após a verificação da qualidade e quantidade do material e consequente aceitação mediante termo circunstanciado.</w:t>
      </w:r>
    </w:p>
    <w:p w:rsidR="001E14AF" w:rsidRPr="00236C0F" w:rsidRDefault="001E14AF" w:rsidP="00236C0F">
      <w:pPr>
        <w:numPr>
          <w:ilvl w:val="2"/>
          <w:numId w:val="1"/>
        </w:numPr>
        <w:spacing w:after="120"/>
        <w:ind w:left="2268" w:hanging="850"/>
        <w:jc w:val="both"/>
        <w:rPr>
          <w:rFonts w:ascii="Times New Roman" w:hAnsi="Times New Roman" w:cs="Times New Roman"/>
          <w:sz w:val="24"/>
        </w:rPr>
      </w:pPr>
      <w:r w:rsidRPr="00236C0F">
        <w:rPr>
          <w:rFonts w:ascii="Times New Roman" w:hAnsi="Times New Roman" w:cs="Times New Roman"/>
          <w:sz w:val="24"/>
        </w:rPr>
        <w:t>Na hipótese de a verificação a que se refere o subitem anterior não ser procedida dentro do prazo fixado, reputar-se-á como realizada, consumando-se o recebimento definitivo no dia do esgotamento do prazo.</w:t>
      </w:r>
    </w:p>
    <w:p w:rsidR="001E14AF" w:rsidRPr="00236C0F" w:rsidRDefault="001E14AF" w:rsidP="00236C0F">
      <w:pPr>
        <w:numPr>
          <w:ilvl w:val="1"/>
          <w:numId w:val="1"/>
        </w:numPr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236C0F">
        <w:rPr>
          <w:rFonts w:ascii="Times New Roman" w:hAnsi="Times New Roman" w:cs="Times New Roman"/>
          <w:sz w:val="24"/>
        </w:rPr>
        <w:t>O recebimento provisório ou definitivo do objeto não exclui a responsabilidade da contratada pelos prejuízos resultantes da incorreta execução do contrato.</w:t>
      </w:r>
    </w:p>
    <w:p w:rsidR="001E14AF" w:rsidRPr="00236C0F" w:rsidRDefault="001E14AF" w:rsidP="00236C0F">
      <w:pPr>
        <w:pStyle w:val="Nivel1"/>
        <w:spacing w:before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236C0F">
        <w:rPr>
          <w:rFonts w:ascii="Times New Roman" w:hAnsi="Times New Roman" w:cs="Times New Roman"/>
          <w:sz w:val="24"/>
          <w:szCs w:val="24"/>
        </w:rPr>
        <w:t>OBRIGAÇÕES DA CONTRATANTE</w:t>
      </w:r>
    </w:p>
    <w:p w:rsidR="001E14AF" w:rsidRPr="00236C0F" w:rsidRDefault="001E14AF" w:rsidP="00236C0F">
      <w:pPr>
        <w:numPr>
          <w:ilvl w:val="1"/>
          <w:numId w:val="1"/>
        </w:numPr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236C0F">
        <w:rPr>
          <w:rFonts w:ascii="Times New Roman" w:hAnsi="Times New Roman" w:cs="Times New Roman"/>
          <w:sz w:val="24"/>
        </w:rPr>
        <w:t>São obrigações da C</w:t>
      </w:r>
      <w:r w:rsidR="00812ACB" w:rsidRPr="00236C0F">
        <w:rPr>
          <w:rFonts w:ascii="Times New Roman" w:hAnsi="Times New Roman" w:cs="Times New Roman"/>
          <w:sz w:val="24"/>
        </w:rPr>
        <w:t>ontratante</w:t>
      </w:r>
      <w:r w:rsidRPr="00236C0F">
        <w:rPr>
          <w:rFonts w:ascii="Times New Roman" w:hAnsi="Times New Roman" w:cs="Times New Roman"/>
          <w:sz w:val="24"/>
        </w:rPr>
        <w:t>:</w:t>
      </w:r>
    </w:p>
    <w:p w:rsidR="001E14AF" w:rsidRPr="0012755F" w:rsidRDefault="0012755F" w:rsidP="0012755F">
      <w:pPr>
        <w:numPr>
          <w:ilvl w:val="2"/>
          <w:numId w:val="1"/>
        </w:numPr>
        <w:spacing w:after="120"/>
        <w:ind w:left="2268" w:hanging="850"/>
        <w:jc w:val="both"/>
        <w:rPr>
          <w:rFonts w:ascii="Times New Roman" w:hAnsi="Times New Roman" w:cs="Times New Roman"/>
          <w:sz w:val="24"/>
        </w:rPr>
      </w:pPr>
      <w:r w:rsidRPr="0012755F">
        <w:rPr>
          <w:rFonts w:ascii="Times New Roman" w:hAnsi="Times New Roman" w:cs="Times New Roman"/>
          <w:sz w:val="24"/>
        </w:rPr>
        <w:lastRenderedPageBreak/>
        <w:t>R</w:t>
      </w:r>
      <w:r w:rsidR="001E14AF" w:rsidRPr="0012755F">
        <w:rPr>
          <w:rFonts w:ascii="Times New Roman" w:hAnsi="Times New Roman" w:cs="Times New Roman"/>
          <w:sz w:val="24"/>
        </w:rPr>
        <w:t>eceber o objeto no prazo e condições estabelecidas no Edital e seus anexos;</w:t>
      </w:r>
    </w:p>
    <w:p w:rsidR="001E14AF" w:rsidRPr="0012755F" w:rsidRDefault="0012755F" w:rsidP="0012755F">
      <w:pPr>
        <w:numPr>
          <w:ilvl w:val="2"/>
          <w:numId w:val="1"/>
        </w:numPr>
        <w:spacing w:after="120"/>
        <w:ind w:left="2268" w:hanging="850"/>
        <w:jc w:val="both"/>
        <w:rPr>
          <w:rFonts w:ascii="Times New Roman" w:hAnsi="Times New Roman" w:cs="Times New Roman"/>
          <w:sz w:val="24"/>
        </w:rPr>
      </w:pPr>
      <w:r w:rsidRPr="0012755F">
        <w:rPr>
          <w:rFonts w:ascii="Times New Roman" w:hAnsi="Times New Roman" w:cs="Times New Roman"/>
          <w:sz w:val="24"/>
        </w:rPr>
        <w:t>V</w:t>
      </w:r>
      <w:r w:rsidR="001E14AF" w:rsidRPr="0012755F">
        <w:rPr>
          <w:rFonts w:ascii="Times New Roman" w:hAnsi="Times New Roman" w:cs="Times New Roman"/>
          <w:sz w:val="24"/>
        </w:rPr>
        <w:t>erificar minuciosamente, no prazo fixado, a conformidade dos bens recebidos provisoriamente com as especificações constantes do Edital e da proposta, para fins de aceitação e recebimento definitivo;</w:t>
      </w:r>
    </w:p>
    <w:p w:rsidR="001E14AF" w:rsidRPr="0012755F" w:rsidRDefault="0012755F" w:rsidP="0012755F">
      <w:pPr>
        <w:numPr>
          <w:ilvl w:val="2"/>
          <w:numId w:val="1"/>
        </w:numPr>
        <w:spacing w:after="120"/>
        <w:ind w:left="2268" w:hanging="850"/>
        <w:jc w:val="both"/>
        <w:rPr>
          <w:rFonts w:ascii="Times New Roman" w:hAnsi="Times New Roman" w:cs="Times New Roman"/>
          <w:sz w:val="24"/>
        </w:rPr>
      </w:pPr>
      <w:r w:rsidRPr="0012755F">
        <w:rPr>
          <w:rFonts w:ascii="Times New Roman" w:hAnsi="Times New Roman" w:cs="Times New Roman"/>
          <w:sz w:val="24"/>
        </w:rPr>
        <w:t>C</w:t>
      </w:r>
      <w:r w:rsidR="001E14AF" w:rsidRPr="0012755F">
        <w:rPr>
          <w:rFonts w:ascii="Times New Roman" w:hAnsi="Times New Roman" w:cs="Times New Roman"/>
          <w:sz w:val="24"/>
        </w:rPr>
        <w:t xml:space="preserve">omunicar à </w:t>
      </w:r>
      <w:r w:rsidR="006D3F97" w:rsidRPr="0012755F">
        <w:rPr>
          <w:rFonts w:ascii="Times New Roman" w:hAnsi="Times New Roman" w:cs="Times New Roman"/>
          <w:sz w:val="24"/>
        </w:rPr>
        <w:t>Contratada</w:t>
      </w:r>
      <w:r w:rsidR="001E14AF" w:rsidRPr="0012755F">
        <w:rPr>
          <w:rFonts w:ascii="Times New Roman" w:hAnsi="Times New Roman" w:cs="Times New Roman"/>
          <w:sz w:val="24"/>
        </w:rPr>
        <w:t>, por escrito, sobre imperfeições, falhas ou irregularidades verificadas no objeto fornecido, para que seja substituído, reparado ou corrigido;</w:t>
      </w:r>
    </w:p>
    <w:p w:rsidR="001E14AF" w:rsidRPr="0012755F" w:rsidRDefault="0012755F" w:rsidP="0012755F">
      <w:pPr>
        <w:numPr>
          <w:ilvl w:val="2"/>
          <w:numId w:val="1"/>
        </w:numPr>
        <w:spacing w:after="120"/>
        <w:ind w:left="2268" w:hanging="850"/>
        <w:jc w:val="both"/>
        <w:rPr>
          <w:rFonts w:ascii="Times New Roman" w:hAnsi="Times New Roman" w:cs="Times New Roman"/>
          <w:sz w:val="24"/>
        </w:rPr>
      </w:pPr>
      <w:r w:rsidRPr="0012755F">
        <w:rPr>
          <w:rFonts w:ascii="Times New Roman" w:hAnsi="Times New Roman" w:cs="Times New Roman"/>
          <w:sz w:val="24"/>
        </w:rPr>
        <w:t>A</w:t>
      </w:r>
      <w:r w:rsidR="001E14AF" w:rsidRPr="0012755F">
        <w:rPr>
          <w:rFonts w:ascii="Times New Roman" w:hAnsi="Times New Roman" w:cs="Times New Roman"/>
          <w:sz w:val="24"/>
        </w:rPr>
        <w:t xml:space="preserve">companhar e fiscalizar o cumprimento das obrigações da Contratada, através de </w:t>
      </w:r>
      <w:r w:rsidR="006D3F97" w:rsidRPr="0012755F">
        <w:rPr>
          <w:rFonts w:ascii="Times New Roman" w:hAnsi="Times New Roman" w:cs="Times New Roman"/>
          <w:sz w:val="24"/>
        </w:rPr>
        <w:t>comissão/</w:t>
      </w:r>
      <w:r w:rsidR="001E14AF" w:rsidRPr="0012755F">
        <w:rPr>
          <w:rFonts w:ascii="Times New Roman" w:hAnsi="Times New Roman" w:cs="Times New Roman"/>
          <w:sz w:val="24"/>
        </w:rPr>
        <w:t>servidor especialmente designado;</w:t>
      </w:r>
    </w:p>
    <w:p w:rsidR="001E14AF" w:rsidRPr="0012755F" w:rsidRDefault="0012755F" w:rsidP="0012755F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sz w:val="24"/>
        </w:rPr>
      </w:pPr>
      <w:r w:rsidRPr="0012755F">
        <w:rPr>
          <w:rFonts w:ascii="Times New Roman" w:hAnsi="Times New Roman" w:cs="Times New Roman"/>
          <w:sz w:val="24"/>
        </w:rPr>
        <w:t>E</w:t>
      </w:r>
      <w:r w:rsidR="001E14AF" w:rsidRPr="0012755F">
        <w:rPr>
          <w:rFonts w:ascii="Times New Roman" w:hAnsi="Times New Roman" w:cs="Times New Roman"/>
          <w:sz w:val="24"/>
        </w:rPr>
        <w:t>fetuar o pagamento à C</w:t>
      </w:r>
      <w:r w:rsidR="006D3F97" w:rsidRPr="0012755F">
        <w:rPr>
          <w:rFonts w:ascii="Times New Roman" w:hAnsi="Times New Roman" w:cs="Times New Roman"/>
          <w:sz w:val="24"/>
        </w:rPr>
        <w:t>ontratada</w:t>
      </w:r>
      <w:r w:rsidRPr="0012755F">
        <w:rPr>
          <w:rFonts w:ascii="Times New Roman" w:hAnsi="Times New Roman" w:cs="Times New Roman"/>
          <w:sz w:val="24"/>
        </w:rPr>
        <w:t xml:space="preserve"> </w:t>
      </w:r>
      <w:r w:rsidR="001E14AF" w:rsidRPr="0012755F">
        <w:rPr>
          <w:rFonts w:ascii="Times New Roman" w:hAnsi="Times New Roman" w:cs="Times New Roman"/>
          <w:sz w:val="24"/>
        </w:rPr>
        <w:t>no valor correspondente ao fornecimento do objeto, no prazo e forma estabelecidos n</w:t>
      </w:r>
      <w:r w:rsidR="006D3F97" w:rsidRPr="0012755F">
        <w:rPr>
          <w:rFonts w:ascii="Times New Roman" w:hAnsi="Times New Roman" w:cs="Times New Roman"/>
          <w:sz w:val="24"/>
        </w:rPr>
        <w:t>o</w:t>
      </w:r>
      <w:r w:rsidRPr="0012755F">
        <w:rPr>
          <w:rFonts w:ascii="Times New Roman" w:hAnsi="Times New Roman" w:cs="Times New Roman"/>
          <w:sz w:val="24"/>
        </w:rPr>
        <w:t xml:space="preserve"> </w:t>
      </w:r>
      <w:r w:rsidR="006D3F97" w:rsidRPr="0012755F">
        <w:rPr>
          <w:rFonts w:ascii="Times New Roman" w:hAnsi="Times New Roman" w:cs="Times New Roman"/>
          <w:sz w:val="24"/>
        </w:rPr>
        <w:t>Edital e seus anexos;</w:t>
      </w:r>
    </w:p>
    <w:p w:rsidR="001E14AF" w:rsidRPr="0012755F" w:rsidRDefault="00812ACB" w:rsidP="0012755F">
      <w:pPr>
        <w:numPr>
          <w:ilvl w:val="1"/>
          <w:numId w:val="1"/>
        </w:numPr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12755F">
        <w:rPr>
          <w:rFonts w:ascii="Times New Roman" w:hAnsi="Times New Roman" w:cs="Times New Roman"/>
          <w:sz w:val="24"/>
        </w:rPr>
        <w:t xml:space="preserve">A Administração </w:t>
      </w:r>
      <w:r w:rsidR="001E14AF" w:rsidRPr="0012755F">
        <w:rPr>
          <w:rFonts w:ascii="Times New Roman" w:hAnsi="Times New Roman" w:cs="Times New Roman"/>
          <w:sz w:val="24"/>
        </w:rPr>
        <w:t>não responderá por quaisquer compromissos assumidos pela C</w:t>
      </w:r>
      <w:r w:rsidRPr="0012755F">
        <w:rPr>
          <w:rFonts w:ascii="Times New Roman" w:hAnsi="Times New Roman" w:cs="Times New Roman"/>
          <w:sz w:val="24"/>
        </w:rPr>
        <w:t>ontratada</w:t>
      </w:r>
      <w:r w:rsidR="001E14AF" w:rsidRPr="0012755F">
        <w:rPr>
          <w:rFonts w:ascii="Times New Roman" w:hAnsi="Times New Roman" w:cs="Times New Roman"/>
          <w:sz w:val="24"/>
        </w:rPr>
        <w:t xml:space="preserve"> com terceiros, ainda que vinculados à execução do presente Termo de Contrato, bem como por qualquer dano causado a terceiros em decorrência de ato da C</w:t>
      </w:r>
      <w:r w:rsidRPr="0012755F">
        <w:rPr>
          <w:rFonts w:ascii="Times New Roman" w:hAnsi="Times New Roman" w:cs="Times New Roman"/>
          <w:sz w:val="24"/>
        </w:rPr>
        <w:t>ontratada</w:t>
      </w:r>
      <w:r w:rsidR="001E14AF" w:rsidRPr="0012755F">
        <w:rPr>
          <w:rFonts w:ascii="Times New Roman" w:hAnsi="Times New Roman" w:cs="Times New Roman"/>
          <w:sz w:val="24"/>
        </w:rPr>
        <w:t>, de seus empregados, prepostos ou subordinados.</w:t>
      </w:r>
    </w:p>
    <w:p w:rsidR="001E14AF" w:rsidRPr="0012755F" w:rsidRDefault="001E14AF" w:rsidP="0012755F">
      <w:pPr>
        <w:pStyle w:val="Nivel1"/>
        <w:spacing w:before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12755F">
        <w:rPr>
          <w:rFonts w:ascii="Times New Roman" w:hAnsi="Times New Roman" w:cs="Times New Roman"/>
          <w:sz w:val="24"/>
          <w:szCs w:val="24"/>
        </w:rPr>
        <w:t>OBRIGAÇÕES DA CONTRATADA</w:t>
      </w:r>
    </w:p>
    <w:p w:rsidR="001E14AF" w:rsidRPr="0012755F" w:rsidRDefault="001E14AF" w:rsidP="0012755F">
      <w:pPr>
        <w:numPr>
          <w:ilvl w:val="1"/>
          <w:numId w:val="1"/>
        </w:numPr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12755F">
        <w:rPr>
          <w:rFonts w:ascii="Times New Roman" w:hAnsi="Times New Roman" w:cs="Times New Roman"/>
          <w:sz w:val="24"/>
        </w:rPr>
        <w:t>A C</w:t>
      </w:r>
      <w:r w:rsidR="00812ACB" w:rsidRPr="0012755F">
        <w:rPr>
          <w:rFonts w:ascii="Times New Roman" w:hAnsi="Times New Roman" w:cs="Times New Roman"/>
          <w:sz w:val="24"/>
        </w:rPr>
        <w:t xml:space="preserve">ontratada </w:t>
      </w:r>
      <w:r w:rsidRPr="0012755F">
        <w:rPr>
          <w:rFonts w:ascii="Times New Roman" w:hAnsi="Times New Roman" w:cs="Times New Roman"/>
          <w:sz w:val="24"/>
        </w:rPr>
        <w:t>deve cumprir todas as obrigações constantes no Edital, seus anexos e sua proposta, assumindo como exclusivamente seus os riscos e as despesas decorrentes da boa e perfeita execução do objeto e, ainda:</w:t>
      </w:r>
    </w:p>
    <w:p w:rsidR="001E14AF" w:rsidRPr="0012755F" w:rsidRDefault="0012755F" w:rsidP="0012755F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</w:t>
      </w:r>
      <w:r w:rsidR="001E14AF" w:rsidRPr="0012755F">
        <w:rPr>
          <w:rFonts w:ascii="Times New Roman" w:hAnsi="Times New Roman" w:cs="Times New Roman"/>
          <w:sz w:val="24"/>
        </w:rPr>
        <w:t xml:space="preserve">fetuar a entrega do objeto em perfeitas condições, conforme especificações, prazo e local constantes no </w:t>
      </w:r>
      <w:r w:rsidR="008010EF" w:rsidRPr="0012755F">
        <w:rPr>
          <w:rFonts w:ascii="Times New Roman" w:hAnsi="Times New Roman" w:cs="Times New Roman"/>
          <w:sz w:val="24"/>
        </w:rPr>
        <w:t>Termo de Referência</w:t>
      </w:r>
      <w:r>
        <w:rPr>
          <w:rFonts w:ascii="Times New Roman" w:hAnsi="Times New Roman" w:cs="Times New Roman"/>
          <w:sz w:val="24"/>
        </w:rPr>
        <w:t xml:space="preserve"> </w:t>
      </w:r>
      <w:r w:rsidR="001E14AF" w:rsidRPr="0012755F">
        <w:rPr>
          <w:rFonts w:ascii="Times New Roman" w:hAnsi="Times New Roman" w:cs="Times New Roman"/>
          <w:sz w:val="24"/>
        </w:rPr>
        <w:t xml:space="preserve">e seus anexos, acompanhado da respectiva nota fiscal, na qual constarão as indicações referentes a: </w:t>
      </w:r>
      <w:r>
        <w:rPr>
          <w:rFonts w:ascii="Times New Roman" w:hAnsi="Times New Roman" w:cs="Times New Roman"/>
          <w:sz w:val="24"/>
        </w:rPr>
        <w:t>M</w:t>
      </w:r>
      <w:r w:rsidR="001E14AF" w:rsidRPr="0012755F">
        <w:rPr>
          <w:rFonts w:ascii="Times New Roman" w:hAnsi="Times New Roman" w:cs="Times New Roman"/>
          <w:sz w:val="24"/>
        </w:rPr>
        <w:t>arca, fabricante, modelo, procedência e prazo de garantia ou validade;</w:t>
      </w:r>
    </w:p>
    <w:p w:rsidR="001E14AF" w:rsidRPr="0012755F" w:rsidRDefault="001E14AF" w:rsidP="0012755F">
      <w:pPr>
        <w:numPr>
          <w:ilvl w:val="3"/>
          <w:numId w:val="1"/>
        </w:numPr>
        <w:spacing w:after="120"/>
        <w:ind w:left="3119" w:hanging="851"/>
        <w:jc w:val="both"/>
        <w:rPr>
          <w:rFonts w:ascii="Times New Roman" w:hAnsi="Times New Roman" w:cs="Times New Roman"/>
          <w:sz w:val="24"/>
        </w:rPr>
      </w:pPr>
      <w:r w:rsidRPr="0012755F">
        <w:rPr>
          <w:rFonts w:ascii="Times New Roman" w:hAnsi="Times New Roman" w:cs="Times New Roman"/>
          <w:sz w:val="24"/>
        </w:rPr>
        <w:t>O objeto deve estar acompanhado do manual do usuário, com uma versão em português e da relação da rede de assistência técnica autorizada;</w:t>
      </w:r>
    </w:p>
    <w:p w:rsidR="001E14AF" w:rsidRPr="0012755F" w:rsidRDefault="0012755F" w:rsidP="0012755F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sz w:val="24"/>
        </w:rPr>
      </w:pPr>
      <w:r w:rsidRPr="0012755F">
        <w:rPr>
          <w:rFonts w:ascii="Times New Roman" w:hAnsi="Times New Roman" w:cs="Times New Roman"/>
          <w:sz w:val="24"/>
        </w:rPr>
        <w:t>R</w:t>
      </w:r>
      <w:r w:rsidR="001E14AF" w:rsidRPr="0012755F">
        <w:rPr>
          <w:rFonts w:ascii="Times New Roman" w:hAnsi="Times New Roman" w:cs="Times New Roman"/>
          <w:sz w:val="24"/>
        </w:rPr>
        <w:t>esponsabilizar-se pelos vícios e danos decorrentes do objeto, de acordo com os artigos 12, 13</w:t>
      </w:r>
      <w:r w:rsidR="006E0448" w:rsidRPr="0012755F">
        <w:rPr>
          <w:rFonts w:ascii="Times New Roman" w:hAnsi="Times New Roman" w:cs="Times New Roman"/>
          <w:sz w:val="24"/>
        </w:rPr>
        <w:t xml:space="preserve"> e</w:t>
      </w:r>
      <w:r w:rsidR="001E14AF" w:rsidRPr="0012755F">
        <w:rPr>
          <w:rFonts w:ascii="Times New Roman" w:hAnsi="Times New Roman" w:cs="Times New Roman"/>
          <w:sz w:val="24"/>
        </w:rPr>
        <w:t xml:space="preserve"> 1</w:t>
      </w:r>
      <w:r w:rsidR="006E0448" w:rsidRPr="0012755F">
        <w:rPr>
          <w:rFonts w:ascii="Times New Roman" w:hAnsi="Times New Roman" w:cs="Times New Roman"/>
          <w:sz w:val="24"/>
        </w:rPr>
        <w:t>7</w:t>
      </w:r>
      <w:r w:rsidR="001E14AF" w:rsidRPr="0012755F">
        <w:rPr>
          <w:rFonts w:ascii="Times New Roman" w:hAnsi="Times New Roman" w:cs="Times New Roman"/>
          <w:sz w:val="24"/>
        </w:rPr>
        <w:t xml:space="preserve"> a 27, do Código de Defesa do Consumidor (Lei nº 8.078, de 1990);</w:t>
      </w:r>
    </w:p>
    <w:p w:rsidR="001E14AF" w:rsidRPr="0012755F" w:rsidRDefault="0012755F" w:rsidP="0012755F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sz w:val="24"/>
        </w:rPr>
      </w:pPr>
      <w:r w:rsidRPr="0012755F">
        <w:rPr>
          <w:rFonts w:ascii="Times New Roman" w:hAnsi="Times New Roman" w:cs="Times New Roman"/>
          <w:sz w:val="24"/>
        </w:rPr>
        <w:t>S</w:t>
      </w:r>
      <w:r w:rsidR="001E14AF" w:rsidRPr="0012755F">
        <w:rPr>
          <w:rFonts w:ascii="Times New Roman" w:hAnsi="Times New Roman" w:cs="Times New Roman"/>
          <w:sz w:val="24"/>
        </w:rPr>
        <w:t>ubstituir, reparar ou corrigir, às suas expensas, no prazo fixado neste Termo de Referência, o objeto com avarias ou defeitos;</w:t>
      </w:r>
    </w:p>
    <w:p w:rsidR="001E14AF" w:rsidRPr="0012755F" w:rsidRDefault="0012755F" w:rsidP="0012755F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sz w:val="24"/>
        </w:rPr>
      </w:pPr>
      <w:r w:rsidRPr="0012755F">
        <w:rPr>
          <w:rFonts w:ascii="Times New Roman" w:hAnsi="Times New Roman" w:cs="Times New Roman"/>
          <w:sz w:val="24"/>
        </w:rPr>
        <w:t>C</w:t>
      </w:r>
      <w:r w:rsidR="001E14AF" w:rsidRPr="0012755F">
        <w:rPr>
          <w:rFonts w:ascii="Times New Roman" w:hAnsi="Times New Roman" w:cs="Times New Roman"/>
          <w:sz w:val="24"/>
        </w:rPr>
        <w:t>omunicar à C</w:t>
      </w:r>
      <w:r w:rsidR="00812ACB" w:rsidRPr="0012755F">
        <w:rPr>
          <w:rFonts w:ascii="Times New Roman" w:hAnsi="Times New Roman" w:cs="Times New Roman"/>
          <w:sz w:val="24"/>
        </w:rPr>
        <w:t>ontratante</w:t>
      </w:r>
      <w:r w:rsidR="001E14AF" w:rsidRPr="0012755F">
        <w:rPr>
          <w:rFonts w:ascii="Times New Roman" w:hAnsi="Times New Roman" w:cs="Times New Roman"/>
          <w:sz w:val="24"/>
        </w:rPr>
        <w:t>, no prazo máximo de 24 (vinte e quatro) horas que antecede a data da entrega, os motivos que impossibilitem o cumprimento do prazo previsto, com a devida comprovação;</w:t>
      </w:r>
    </w:p>
    <w:p w:rsidR="001E14AF" w:rsidRPr="0012755F" w:rsidRDefault="0012755F" w:rsidP="0012755F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sz w:val="24"/>
        </w:rPr>
      </w:pPr>
      <w:r w:rsidRPr="0012755F">
        <w:rPr>
          <w:rFonts w:ascii="Times New Roman" w:hAnsi="Times New Roman" w:cs="Times New Roman"/>
          <w:sz w:val="24"/>
        </w:rPr>
        <w:t>M</w:t>
      </w:r>
      <w:r w:rsidR="001E14AF" w:rsidRPr="0012755F">
        <w:rPr>
          <w:rFonts w:ascii="Times New Roman" w:hAnsi="Times New Roman" w:cs="Times New Roman"/>
          <w:sz w:val="24"/>
        </w:rPr>
        <w:t>anter, durante toda a execução do contrato, em compatibilidade com as obrigações assumidas, todas as condições de habilitação e qualificação exigidas na licitação;</w:t>
      </w:r>
    </w:p>
    <w:p w:rsidR="001E14AF" w:rsidRPr="0012755F" w:rsidRDefault="0012755F" w:rsidP="0012755F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sz w:val="24"/>
        </w:rPr>
      </w:pPr>
      <w:r w:rsidRPr="0012755F">
        <w:rPr>
          <w:rFonts w:ascii="Times New Roman" w:hAnsi="Times New Roman" w:cs="Times New Roman"/>
          <w:sz w:val="24"/>
        </w:rPr>
        <w:t>I</w:t>
      </w:r>
      <w:r w:rsidR="001E14AF" w:rsidRPr="0012755F">
        <w:rPr>
          <w:rFonts w:ascii="Times New Roman" w:hAnsi="Times New Roman" w:cs="Times New Roman"/>
          <w:sz w:val="24"/>
        </w:rPr>
        <w:t>ndicar preposto para representá-la durante a execução do contrato.</w:t>
      </w:r>
    </w:p>
    <w:p w:rsidR="001E14AF" w:rsidRPr="0012755F" w:rsidRDefault="001E14AF" w:rsidP="0012755F">
      <w:pPr>
        <w:pStyle w:val="Nivel1"/>
        <w:spacing w:before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12755F">
        <w:rPr>
          <w:rFonts w:ascii="Times New Roman" w:hAnsi="Times New Roman" w:cs="Times New Roman"/>
          <w:sz w:val="24"/>
          <w:szCs w:val="24"/>
        </w:rPr>
        <w:lastRenderedPageBreak/>
        <w:t>DA SUBCONTRATAÇÃO</w:t>
      </w:r>
    </w:p>
    <w:p w:rsidR="001E14AF" w:rsidRPr="0012755F" w:rsidRDefault="001E14AF" w:rsidP="0012755F">
      <w:pPr>
        <w:numPr>
          <w:ilvl w:val="1"/>
          <w:numId w:val="1"/>
        </w:numPr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12755F">
        <w:rPr>
          <w:rFonts w:ascii="Times New Roman" w:hAnsi="Times New Roman" w:cs="Times New Roman"/>
          <w:sz w:val="24"/>
        </w:rPr>
        <w:t>Não será admitida a subcontratação do objeto licitatório.</w:t>
      </w:r>
    </w:p>
    <w:p w:rsidR="00274E7D" w:rsidRPr="0000392B" w:rsidRDefault="00CA02C8" w:rsidP="0012755F">
      <w:pPr>
        <w:pStyle w:val="Nivel1"/>
        <w:spacing w:before="0" w:line="240" w:lineRule="auto"/>
        <w:ind w:left="567" w:hanging="567"/>
        <w:rPr>
          <w:lang w:eastAsia="en-US"/>
        </w:rPr>
      </w:pPr>
      <w:r w:rsidRPr="0012755F">
        <w:rPr>
          <w:rFonts w:ascii="Times New Roman" w:hAnsi="Times New Roman" w:cs="Times New Roman"/>
          <w:sz w:val="24"/>
          <w:szCs w:val="24"/>
        </w:rPr>
        <w:t xml:space="preserve">DA </w:t>
      </w:r>
      <w:r w:rsidR="00503208" w:rsidRPr="0012755F">
        <w:rPr>
          <w:rFonts w:ascii="Times New Roman" w:hAnsi="Times New Roman" w:cs="Times New Roman"/>
          <w:sz w:val="24"/>
          <w:szCs w:val="24"/>
        </w:rPr>
        <w:t>ALTERAÇÃO SUBJETIVA</w:t>
      </w:r>
    </w:p>
    <w:p w:rsidR="00EF7D88" w:rsidRPr="0012755F" w:rsidRDefault="00EF7D88" w:rsidP="0012755F">
      <w:pPr>
        <w:numPr>
          <w:ilvl w:val="1"/>
          <w:numId w:val="1"/>
        </w:numPr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12755F">
        <w:rPr>
          <w:rFonts w:ascii="Times New Roman" w:hAnsi="Times New Roman" w:cs="Times New Roman"/>
          <w:sz w:val="24"/>
        </w:rPr>
        <w:t>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</w:t>
      </w:r>
      <w:r w:rsidR="00E8114B" w:rsidRPr="0012755F">
        <w:rPr>
          <w:rFonts w:ascii="Times New Roman" w:hAnsi="Times New Roman" w:cs="Times New Roman"/>
          <w:sz w:val="24"/>
        </w:rPr>
        <w:t>o</w:t>
      </w:r>
      <w:r w:rsidRPr="0012755F">
        <w:rPr>
          <w:rFonts w:ascii="Times New Roman" w:hAnsi="Times New Roman" w:cs="Times New Roman"/>
          <w:sz w:val="24"/>
        </w:rPr>
        <w:t xml:space="preserve"> à continuidade do contrato.</w:t>
      </w:r>
    </w:p>
    <w:p w:rsidR="001E14AF" w:rsidRPr="0012755F" w:rsidRDefault="00CA02C8" w:rsidP="0012755F">
      <w:pPr>
        <w:pStyle w:val="Nivel1"/>
        <w:spacing w:before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12755F">
        <w:rPr>
          <w:rFonts w:ascii="Times New Roman" w:hAnsi="Times New Roman" w:cs="Times New Roman"/>
          <w:sz w:val="24"/>
          <w:szCs w:val="24"/>
        </w:rPr>
        <w:t xml:space="preserve">DO </w:t>
      </w:r>
      <w:r w:rsidR="001E14AF" w:rsidRPr="0012755F">
        <w:rPr>
          <w:rFonts w:ascii="Times New Roman" w:hAnsi="Times New Roman" w:cs="Times New Roman"/>
          <w:sz w:val="24"/>
          <w:szCs w:val="24"/>
        </w:rPr>
        <w:t xml:space="preserve">CONTROLE </w:t>
      </w:r>
      <w:r w:rsidR="00834300" w:rsidRPr="0012755F">
        <w:rPr>
          <w:rFonts w:ascii="Times New Roman" w:hAnsi="Times New Roman" w:cs="Times New Roman"/>
          <w:sz w:val="24"/>
          <w:szCs w:val="24"/>
        </w:rPr>
        <w:t>E FISCALIZAÇÃO DA</w:t>
      </w:r>
      <w:r w:rsidR="00FC5DA6">
        <w:rPr>
          <w:rFonts w:ascii="Times New Roman" w:hAnsi="Times New Roman" w:cs="Times New Roman"/>
          <w:sz w:val="24"/>
          <w:szCs w:val="24"/>
        </w:rPr>
        <w:t xml:space="preserve"> </w:t>
      </w:r>
      <w:r w:rsidR="001E14AF" w:rsidRPr="0012755F">
        <w:rPr>
          <w:rFonts w:ascii="Times New Roman" w:hAnsi="Times New Roman" w:cs="Times New Roman"/>
          <w:sz w:val="24"/>
          <w:szCs w:val="24"/>
        </w:rPr>
        <w:t>EXECUÇÃO</w:t>
      </w:r>
    </w:p>
    <w:p w:rsidR="009A1099" w:rsidRPr="0012755F" w:rsidRDefault="009A1099" w:rsidP="0012755F">
      <w:pPr>
        <w:numPr>
          <w:ilvl w:val="1"/>
          <w:numId w:val="1"/>
        </w:numPr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12755F">
        <w:rPr>
          <w:rFonts w:ascii="Times New Roman" w:hAnsi="Times New Roman" w:cs="Times New Roman"/>
          <w:sz w:val="24"/>
        </w:rPr>
        <w:t>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:rsidR="009A1099" w:rsidRPr="0012755F" w:rsidRDefault="009A1099" w:rsidP="0012755F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sz w:val="24"/>
        </w:rPr>
      </w:pPr>
      <w:r w:rsidRPr="0012755F">
        <w:rPr>
          <w:rFonts w:ascii="Times New Roman" w:hAnsi="Times New Roman" w:cs="Times New Roman"/>
          <w:sz w:val="24"/>
        </w:rPr>
        <w:t xml:space="preserve">O recebimento de material de valor superior a R$ </w:t>
      </w:r>
      <w:r w:rsidR="008010EF" w:rsidRPr="0012755F">
        <w:rPr>
          <w:rFonts w:ascii="Times New Roman" w:hAnsi="Times New Roman" w:cs="Times New Roman"/>
          <w:sz w:val="24"/>
        </w:rPr>
        <w:t>176.000,00</w:t>
      </w:r>
      <w:r w:rsidRPr="0012755F">
        <w:rPr>
          <w:rFonts w:ascii="Times New Roman" w:hAnsi="Times New Roman" w:cs="Times New Roman"/>
          <w:sz w:val="24"/>
        </w:rPr>
        <w:t xml:space="preserve"> (</w:t>
      </w:r>
      <w:r w:rsidR="008010EF" w:rsidRPr="0012755F">
        <w:rPr>
          <w:rFonts w:ascii="Times New Roman" w:hAnsi="Times New Roman" w:cs="Times New Roman"/>
          <w:sz w:val="24"/>
        </w:rPr>
        <w:t>cento e setenta e seis</w:t>
      </w:r>
      <w:r w:rsidRPr="0012755F">
        <w:rPr>
          <w:rFonts w:ascii="Times New Roman" w:hAnsi="Times New Roman" w:cs="Times New Roman"/>
          <w:sz w:val="24"/>
        </w:rPr>
        <w:t xml:space="preserve"> mil reais) será confiado a uma comissão de, no mínimo, </w:t>
      </w:r>
      <w:r w:rsidR="0012755F">
        <w:rPr>
          <w:rFonts w:ascii="Times New Roman" w:hAnsi="Times New Roman" w:cs="Times New Roman"/>
          <w:sz w:val="24"/>
        </w:rPr>
        <w:t>0</w:t>
      </w:r>
      <w:r w:rsidRPr="0012755F">
        <w:rPr>
          <w:rFonts w:ascii="Times New Roman" w:hAnsi="Times New Roman" w:cs="Times New Roman"/>
          <w:sz w:val="24"/>
        </w:rPr>
        <w:t>3 (três) membros, designados pela autoridade competente.</w:t>
      </w:r>
    </w:p>
    <w:p w:rsidR="001E14AF" w:rsidRPr="0012755F" w:rsidRDefault="001E14AF" w:rsidP="0012755F">
      <w:pPr>
        <w:numPr>
          <w:ilvl w:val="1"/>
          <w:numId w:val="1"/>
        </w:numPr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12755F">
        <w:rPr>
          <w:rFonts w:ascii="Times New Roman" w:hAnsi="Times New Roman" w:cs="Times New Roman"/>
          <w:sz w:val="24"/>
        </w:rPr>
        <w:t xml:space="preserve">A fiscalização de que trata este item não exclui nem reduz a responsabilidade da </w:t>
      </w:r>
      <w:r w:rsidR="009A1099" w:rsidRPr="0012755F">
        <w:rPr>
          <w:rFonts w:ascii="Times New Roman" w:hAnsi="Times New Roman" w:cs="Times New Roman"/>
          <w:sz w:val="24"/>
        </w:rPr>
        <w:t>Contratada</w:t>
      </w:r>
      <w:r w:rsidRPr="0012755F">
        <w:rPr>
          <w:rFonts w:ascii="Times New Roman" w:hAnsi="Times New Roman" w:cs="Times New Roman"/>
          <w:sz w:val="24"/>
        </w:rPr>
        <w:t>, inclusive perante terceiros, por qualquer irregularidade, ainda que resultante de imperfeições técnicas</w:t>
      </w:r>
      <w:r w:rsidR="009A1099" w:rsidRPr="0012755F">
        <w:rPr>
          <w:rFonts w:ascii="Times New Roman" w:hAnsi="Times New Roman" w:cs="Times New Roman"/>
          <w:sz w:val="24"/>
        </w:rPr>
        <w:t xml:space="preserve"> ou vícios redibitórios, </w:t>
      </w:r>
      <w:r w:rsidRPr="0012755F">
        <w:rPr>
          <w:rFonts w:ascii="Times New Roman" w:hAnsi="Times New Roman" w:cs="Times New Roman"/>
          <w:sz w:val="24"/>
        </w:rPr>
        <w:t xml:space="preserve">e, na ocorrência desta, não implica em </w:t>
      </w:r>
      <w:r w:rsidR="001A425B" w:rsidRPr="0012755F">
        <w:rPr>
          <w:rFonts w:ascii="Times New Roman" w:hAnsi="Times New Roman" w:cs="Times New Roman"/>
          <w:sz w:val="24"/>
        </w:rPr>
        <w:t>corresponsabilidade</w:t>
      </w:r>
      <w:r w:rsidRPr="0012755F">
        <w:rPr>
          <w:rFonts w:ascii="Times New Roman" w:hAnsi="Times New Roman" w:cs="Times New Roman"/>
          <w:sz w:val="24"/>
        </w:rPr>
        <w:t xml:space="preserve"> da Administração ou de seus agentes e prepostos, de conformidade com o art. 70 da Lei nº 8.666, de 1993.</w:t>
      </w:r>
    </w:p>
    <w:p w:rsidR="001E14AF" w:rsidRDefault="001E14AF" w:rsidP="0012755F">
      <w:pPr>
        <w:numPr>
          <w:ilvl w:val="1"/>
          <w:numId w:val="1"/>
        </w:numPr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12755F">
        <w:rPr>
          <w:rFonts w:ascii="Times New Roman" w:hAnsi="Times New Roman" w:cs="Times New Roman"/>
          <w:sz w:val="24"/>
        </w:rPr>
        <w:t xml:space="preserve">O </w:t>
      </w:r>
      <w:r w:rsidR="009A1099" w:rsidRPr="0012755F">
        <w:rPr>
          <w:rFonts w:ascii="Times New Roman" w:hAnsi="Times New Roman" w:cs="Times New Roman"/>
          <w:sz w:val="24"/>
        </w:rPr>
        <w:t xml:space="preserve">representante da Administração </w:t>
      </w:r>
      <w:r w:rsidRPr="0012755F">
        <w:rPr>
          <w:rFonts w:ascii="Times New Roman" w:hAnsi="Times New Roman" w:cs="Times New Roman"/>
          <w:sz w:val="24"/>
        </w:rPr>
        <w:t>anotará em registro próprio todas as ocorrências relacionadas com a execução do contrato, indicando dia, mês e ano, bem como o nome dos funcionários eventualmente envolvidos, determinando o que for necessário à regu</w:t>
      </w:r>
      <w:r w:rsidR="00A96322" w:rsidRPr="0012755F">
        <w:rPr>
          <w:rFonts w:ascii="Times New Roman" w:hAnsi="Times New Roman" w:cs="Times New Roman"/>
          <w:sz w:val="24"/>
        </w:rPr>
        <w:t>larização das falhas</w:t>
      </w:r>
      <w:r w:rsidRPr="0012755F">
        <w:rPr>
          <w:rFonts w:ascii="Times New Roman" w:hAnsi="Times New Roman" w:cs="Times New Roman"/>
          <w:sz w:val="24"/>
        </w:rPr>
        <w:t xml:space="preserve"> ou defeitos observados e encaminhando os apontamentos à autoridade competente para as providências cabíveis.</w:t>
      </w:r>
    </w:p>
    <w:p w:rsidR="00FC5DA6" w:rsidRPr="0094157F" w:rsidRDefault="00FC5DA6" w:rsidP="00FC5DA6">
      <w:pPr>
        <w:pStyle w:val="Nivel1"/>
        <w:spacing w:before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94157F">
        <w:rPr>
          <w:rFonts w:ascii="Times New Roman" w:hAnsi="Times New Roman" w:cs="Times New Roman"/>
          <w:sz w:val="24"/>
          <w:szCs w:val="24"/>
        </w:rPr>
        <w:t>DAS SANÇÕES ADMINISTRATIVAS</w:t>
      </w:r>
    </w:p>
    <w:p w:rsidR="00FC5DA6" w:rsidRPr="00FC5DA6" w:rsidRDefault="00FC5DA6" w:rsidP="00FC5DA6">
      <w:pPr>
        <w:numPr>
          <w:ilvl w:val="1"/>
          <w:numId w:val="1"/>
        </w:numPr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FC5DA6">
        <w:rPr>
          <w:rFonts w:ascii="Times New Roman" w:hAnsi="Times New Roman" w:cs="Times New Roman"/>
          <w:sz w:val="24"/>
        </w:rPr>
        <w:t>Pela inexecução total ou parcial do objeto a Administração poderá, garantida a prévia defesa, aplicar ao contrato as seguintes sanções:</w:t>
      </w:r>
    </w:p>
    <w:p w:rsidR="00FC5DA6" w:rsidRPr="00D029C5" w:rsidRDefault="00FC5DA6" w:rsidP="00FC5DA6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/>
          <w:sz w:val="24"/>
          <w:lang w:eastAsia="ar-SA"/>
        </w:rPr>
      </w:pPr>
      <w:r w:rsidRPr="00FC5DA6">
        <w:rPr>
          <w:rFonts w:ascii="Times New Roman" w:hAnsi="Times New Roman" w:cs="Times New Roman"/>
          <w:sz w:val="24"/>
        </w:rPr>
        <w:t>Advertência;</w:t>
      </w:r>
    </w:p>
    <w:p w:rsidR="00FC5DA6" w:rsidRPr="0094157F" w:rsidRDefault="00FC5DA6" w:rsidP="00FC5DA6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sz w:val="24"/>
        </w:rPr>
      </w:pPr>
      <w:r w:rsidRPr="0094157F">
        <w:rPr>
          <w:rFonts w:ascii="Times New Roman" w:hAnsi="Times New Roman" w:cs="Times New Roman"/>
          <w:sz w:val="24"/>
        </w:rPr>
        <w:t>Multa Administrativa, gradual conforme a gravidade da infração, não excedendo, em seu total, o equivalente a 20% (vinte por cento) do valor do contrato, acumulável com as devidas sanções;</w:t>
      </w:r>
    </w:p>
    <w:p w:rsidR="00FC5DA6" w:rsidRPr="0094157F" w:rsidRDefault="00FC5DA6" w:rsidP="00FC5DA6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sz w:val="24"/>
        </w:rPr>
      </w:pPr>
      <w:r w:rsidRPr="0094157F">
        <w:rPr>
          <w:rFonts w:ascii="Times New Roman" w:hAnsi="Times New Roman" w:cs="Times New Roman"/>
          <w:sz w:val="24"/>
        </w:rPr>
        <w:t>Suspensão temporária de participação em licitação e impedimento de contratar, com a Administração Pública Municipal, pelo prazo de até 02 (dois) anos;</w:t>
      </w:r>
    </w:p>
    <w:p w:rsidR="00FC5DA6" w:rsidRPr="0094157F" w:rsidRDefault="00FC5DA6" w:rsidP="00FC5DA6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sz w:val="24"/>
        </w:rPr>
      </w:pPr>
      <w:r w:rsidRPr="0094157F">
        <w:rPr>
          <w:rFonts w:ascii="Times New Roman" w:hAnsi="Times New Roman" w:cs="Times New Roman"/>
          <w:sz w:val="24"/>
        </w:rPr>
        <w:t>Declaração de inidoneidade para licitar ou contratar com a Administração Pública, enquanto perdurarem os motivos determinantes da punição ou até que seja promovida a reabilitação na forma da Lei, perante a própria autoridade que aplicou a penalidade.</w:t>
      </w:r>
    </w:p>
    <w:p w:rsidR="00FC5DA6" w:rsidRPr="00FC5DA6" w:rsidRDefault="00FC5DA6" w:rsidP="00FC5DA6">
      <w:pPr>
        <w:numPr>
          <w:ilvl w:val="1"/>
          <w:numId w:val="1"/>
        </w:numPr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FC5DA6">
        <w:rPr>
          <w:rFonts w:ascii="Times New Roman" w:hAnsi="Times New Roman" w:cs="Times New Roman"/>
          <w:sz w:val="24"/>
        </w:rPr>
        <w:t xml:space="preserve">A critério da Administração Pública Municipal, as sanções previstas nos itens 10.1.1, 10.1.3 e 10.1.4 poderão ser aplicadas juntamente com a prevista no item 10.1.2, </w:t>
      </w:r>
      <w:r w:rsidRPr="00FC5DA6">
        <w:rPr>
          <w:rFonts w:ascii="Times New Roman" w:hAnsi="Times New Roman" w:cs="Times New Roman"/>
          <w:sz w:val="24"/>
        </w:rPr>
        <w:lastRenderedPageBreak/>
        <w:t>facultada a defesa prévia da CONTRATADA, no respectivo processo, no prazo de 05 (cinco) dias úteis.</w:t>
      </w:r>
    </w:p>
    <w:p w:rsidR="00FC5DA6" w:rsidRPr="00FC5DA6" w:rsidRDefault="00FC5DA6" w:rsidP="00FC5DA6">
      <w:pPr>
        <w:numPr>
          <w:ilvl w:val="1"/>
          <w:numId w:val="1"/>
        </w:numPr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FC5DA6">
        <w:rPr>
          <w:rFonts w:ascii="Times New Roman" w:hAnsi="Times New Roman" w:cs="Times New Roman"/>
          <w:sz w:val="24"/>
        </w:rPr>
        <w:t>A autoridade competente, na aplicação das sanções, levará em consideração a gravidade da conduta do infrator, o caráter educativo da pena, bem como o dano causado à Administração, observado o princípio da proporcionalidade.</w:t>
      </w:r>
    </w:p>
    <w:p w:rsidR="00FC5DA6" w:rsidRPr="00FC5DA6" w:rsidRDefault="00FC5DA6" w:rsidP="00FC5DA6">
      <w:pPr>
        <w:numPr>
          <w:ilvl w:val="1"/>
          <w:numId w:val="1"/>
        </w:numPr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FC5DA6">
        <w:rPr>
          <w:rFonts w:ascii="Times New Roman" w:hAnsi="Times New Roman" w:cs="Times New Roman"/>
          <w:sz w:val="24"/>
        </w:rPr>
        <w:t>A penalidade por multa será:</w:t>
      </w:r>
    </w:p>
    <w:p w:rsidR="00FC5DA6" w:rsidRPr="0094157F" w:rsidRDefault="00FC5DA6" w:rsidP="00FC5DA6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sz w:val="24"/>
        </w:rPr>
      </w:pPr>
      <w:r w:rsidRPr="0094157F">
        <w:rPr>
          <w:rFonts w:ascii="Times New Roman" w:hAnsi="Times New Roman" w:cs="Times New Roman"/>
          <w:sz w:val="24"/>
        </w:rPr>
        <w:t>De 20% (vinte por cento) do valor global corrigido do contrato, no caso de inexecução total da obrigação;</w:t>
      </w:r>
    </w:p>
    <w:p w:rsidR="00FC5DA6" w:rsidRPr="0094157F" w:rsidRDefault="00FC5DA6" w:rsidP="00FC5DA6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sz w:val="24"/>
        </w:rPr>
      </w:pPr>
      <w:r w:rsidRPr="0094157F">
        <w:rPr>
          <w:rFonts w:ascii="Times New Roman" w:hAnsi="Times New Roman" w:cs="Times New Roman"/>
          <w:sz w:val="24"/>
        </w:rPr>
        <w:t>De 10% (dez por cento) do valor corrigido, correspondente à parte da obrigação contratual não cumprida, no caso de inexecução parcial da obrigação;</w:t>
      </w:r>
    </w:p>
    <w:p w:rsidR="00FC5DA6" w:rsidRPr="00FC5DA6" w:rsidRDefault="00FC5DA6" w:rsidP="00FC5DA6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sz w:val="24"/>
        </w:rPr>
      </w:pPr>
      <w:r w:rsidRPr="0094157F">
        <w:rPr>
          <w:rFonts w:ascii="Times New Roman" w:hAnsi="Times New Roman" w:cs="Times New Roman"/>
          <w:sz w:val="24"/>
        </w:rPr>
        <w:t>De 0,03% (três centésimos por cento) por dia, no caso de atraso no cumprimento dos prazos de início e conclusão das etapas previstas no cronograma, até o máximo</w:t>
      </w:r>
      <w:r w:rsidRPr="00FC5DA6">
        <w:rPr>
          <w:rFonts w:ascii="Times New Roman" w:hAnsi="Times New Roman" w:cs="Times New Roman"/>
          <w:sz w:val="24"/>
        </w:rPr>
        <w:t xml:space="preserve"> de 30 (trinta) dias, a partir dos quais será considerado descumprimento parcial da obrigação.</w:t>
      </w:r>
    </w:p>
    <w:p w:rsidR="00FC5DA6" w:rsidRPr="00FC5DA6" w:rsidRDefault="00FC5DA6" w:rsidP="00FC5DA6">
      <w:pPr>
        <w:numPr>
          <w:ilvl w:val="1"/>
          <w:numId w:val="1"/>
        </w:numPr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FC5DA6">
        <w:rPr>
          <w:rFonts w:ascii="Times New Roman" w:hAnsi="Times New Roman" w:cs="Times New Roman"/>
          <w:sz w:val="24"/>
        </w:rPr>
        <w:t>O valor da multa aplicada deverá ser recolhido à Prefeitura Municipal de São Pedro da Aldeia no prazo de 05 (cinco) dias corridos, a contar da data do recebimento da notificação, podendo o valor ser descontado na ocasião de seu pagamento, ao exclusivo critério da Administração e respeitando o prazo supracitado.</w:t>
      </w:r>
    </w:p>
    <w:p w:rsidR="00FC5DA6" w:rsidRPr="00FC5DA6" w:rsidRDefault="00FC5DA6" w:rsidP="00FC5DA6">
      <w:pPr>
        <w:numPr>
          <w:ilvl w:val="1"/>
          <w:numId w:val="1"/>
        </w:numPr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FC5DA6">
        <w:rPr>
          <w:rFonts w:ascii="Times New Roman" w:hAnsi="Times New Roman" w:cs="Times New Roman"/>
          <w:sz w:val="24"/>
        </w:rPr>
        <w:t>O não recolhimento da multa no prazo assinado implicará a sua inscrição na dívida ativa municipal, para cobrança judicial.</w:t>
      </w:r>
    </w:p>
    <w:p w:rsidR="00FC5DA6" w:rsidRPr="0094157F" w:rsidRDefault="00FC5DA6" w:rsidP="00FC5DA6">
      <w:pPr>
        <w:pStyle w:val="Nivel1"/>
        <w:spacing w:before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94157F">
        <w:rPr>
          <w:rFonts w:ascii="Times New Roman" w:hAnsi="Times New Roman" w:cs="Times New Roman"/>
          <w:sz w:val="24"/>
          <w:szCs w:val="24"/>
        </w:rPr>
        <w:t>DA SOLICITAÇÃO E APROVAÇÃO</w:t>
      </w:r>
    </w:p>
    <w:p w:rsidR="00FC5DA6" w:rsidRPr="005B063F" w:rsidRDefault="00FC5DA6" w:rsidP="00FC5DA6">
      <w:pPr>
        <w:spacing w:after="12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São Pedro da Aldeia, em 20 de novembro</w:t>
      </w:r>
      <w:r w:rsidRPr="00CB3B9E">
        <w:rPr>
          <w:rFonts w:ascii="Times New Roman" w:hAnsi="Times New Roman"/>
          <w:sz w:val="24"/>
        </w:rPr>
        <w:t xml:space="preserve"> de 2019</w:t>
      </w:r>
      <w:r>
        <w:rPr>
          <w:rFonts w:ascii="Times New Roman" w:hAnsi="Times New Roman"/>
          <w:sz w:val="24"/>
        </w:rPr>
        <w:t>.</w:t>
      </w:r>
    </w:p>
    <w:p w:rsidR="00FC5DA6" w:rsidRDefault="00FC5DA6" w:rsidP="00FC5DA6">
      <w:pPr>
        <w:tabs>
          <w:tab w:val="left" w:pos="5023"/>
        </w:tabs>
        <w:rPr>
          <w:rFonts w:ascii="Times New Roman" w:hAnsi="Times New Roman"/>
          <w:sz w:val="24"/>
        </w:rPr>
      </w:pPr>
    </w:p>
    <w:p w:rsidR="00FC5DA6" w:rsidRDefault="00FC5DA6" w:rsidP="00FC5DA6">
      <w:pPr>
        <w:rPr>
          <w:rFonts w:ascii="Times New Roman" w:hAnsi="Times New Roman"/>
          <w:sz w:val="24"/>
        </w:rPr>
      </w:pPr>
    </w:p>
    <w:p w:rsidR="00FC5DA6" w:rsidRPr="00D029C5" w:rsidRDefault="00FC5DA6" w:rsidP="00FC5DA6">
      <w:pPr>
        <w:adjustRightInd w:val="0"/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CARLOS EDUARDO DE OLIVEIRA SILVA</w:t>
      </w:r>
    </w:p>
    <w:p w:rsidR="00FC5DA6" w:rsidRPr="00D029C5" w:rsidRDefault="00FC5DA6" w:rsidP="00FC5DA6">
      <w:pPr>
        <w:adjustRightInd w:val="0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Coordenador Geral Financeiro</w:t>
      </w:r>
    </w:p>
    <w:p w:rsidR="00FC5DA6" w:rsidRDefault="00FC5DA6" w:rsidP="00FC5DA6">
      <w:pPr>
        <w:adjustRightInd w:val="0"/>
        <w:jc w:val="center"/>
        <w:rPr>
          <w:rFonts w:ascii="Times New Roman" w:hAnsi="Times New Roman"/>
          <w:color w:val="000000"/>
          <w:sz w:val="24"/>
        </w:rPr>
      </w:pPr>
      <w:r w:rsidRPr="00D029C5">
        <w:rPr>
          <w:rFonts w:ascii="Times New Roman" w:hAnsi="Times New Roman"/>
          <w:color w:val="000000"/>
          <w:sz w:val="24"/>
        </w:rPr>
        <w:t xml:space="preserve">Matrícula </w:t>
      </w:r>
      <w:r>
        <w:rPr>
          <w:rFonts w:ascii="Times New Roman" w:hAnsi="Times New Roman"/>
          <w:color w:val="000000"/>
          <w:sz w:val="24"/>
        </w:rPr>
        <w:t>34.112</w:t>
      </w:r>
    </w:p>
    <w:p w:rsidR="00FC5DA6" w:rsidRDefault="00FC5DA6" w:rsidP="00FC5DA6">
      <w:pPr>
        <w:spacing w:after="120"/>
        <w:ind w:firstLine="567"/>
        <w:jc w:val="both"/>
        <w:rPr>
          <w:rFonts w:ascii="Times New Roman" w:hAnsi="Times New Roman"/>
          <w:color w:val="000000"/>
          <w:sz w:val="24"/>
        </w:rPr>
      </w:pPr>
      <w:r w:rsidRPr="00D029C5">
        <w:rPr>
          <w:rFonts w:ascii="Times New Roman" w:hAnsi="Times New Roman"/>
          <w:color w:val="000000"/>
          <w:sz w:val="24"/>
        </w:rPr>
        <w:t xml:space="preserve">De acordo com o disposto no art. 3º, inciso I da Lei n.º 10.520, de 17 de julho de 2002, </w:t>
      </w:r>
      <w:r w:rsidRPr="00D029C5">
        <w:rPr>
          <w:rFonts w:ascii="Times New Roman" w:hAnsi="Times New Roman"/>
          <w:b/>
          <w:bCs/>
          <w:color w:val="000000"/>
          <w:sz w:val="24"/>
        </w:rPr>
        <w:t xml:space="preserve">APROVO </w:t>
      </w:r>
      <w:r w:rsidRPr="00D029C5">
        <w:rPr>
          <w:rFonts w:ascii="Times New Roman" w:hAnsi="Times New Roman"/>
          <w:color w:val="000000"/>
          <w:sz w:val="24"/>
        </w:rPr>
        <w:t>o presente Termo de Referência, considerando necessária a contratação do objeto em lide, com vista às justificativas apresentadas e em conformidade com as quantidades e especificações constantes deste Termo.</w:t>
      </w:r>
    </w:p>
    <w:p w:rsidR="00FC5DA6" w:rsidRDefault="00FC5DA6" w:rsidP="00FC5DA6">
      <w:pPr>
        <w:ind w:firstLine="567"/>
        <w:jc w:val="both"/>
        <w:rPr>
          <w:rFonts w:ascii="Times New Roman" w:hAnsi="Times New Roman"/>
          <w:color w:val="000000"/>
          <w:sz w:val="24"/>
        </w:rPr>
      </w:pPr>
    </w:p>
    <w:p w:rsidR="00FC5DA6" w:rsidRPr="00CB3B9E" w:rsidRDefault="00FC5DA6" w:rsidP="00FC5DA6">
      <w:pPr>
        <w:tabs>
          <w:tab w:val="left" w:pos="6636"/>
          <w:tab w:val="left" w:pos="7062"/>
        </w:tabs>
        <w:ind w:firstLine="567"/>
        <w:jc w:val="both"/>
        <w:rPr>
          <w:rFonts w:ascii="Times New Roman" w:hAnsi="Times New Roman"/>
          <w:sz w:val="24"/>
        </w:rPr>
      </w:pPr>
    </w:p>
    <w:p w:rsidR="00FC5DA6" w:rsidRPr="0094157F" w:rsidRDefault="00FC5DA6" w:rsidP="00FC5DA6">
      <w:pPr>
        <w:adjustRightInd w:val="0"/>
        <w:jc w:val="center"/>
        <w:rPr>
          <w:rFonts w:ascii="Times New Roman" w:hAnsi="Times New Roman"/>
          <w:b/>
          <w:color w:val="000000"/>
          <w:sz w:val="24"/>
        </w:rPr>
      </w:pPr>
      <w:r w:rsidRPr="0094157F">
        <w:rPr>
          <w:rFonts w:ascii="Times New Roman" w:hAnsi="Times New Roman"/>
          <w:b/>
          <w:color w:val="000000"/>
          <w:sz w:val="24"/>
        </w:rPr>
        <w:t>ALESSANDRO DA VEIGA TEIXEIRA KNAUFT</w:t>
      </w:r>
    </w:p>
    <w:p w:rsidR="00FC5DA6" w:rsidRPr="00834878" w:rsidRDefault="00FC5DA6" w:rsidP="00FC5DA6">
      <w:pPr>
        <w:adjustRightInd w:val="0"/>
        <w:jc w:val="center"/>
        <w:rPr>
          <w:rFonts w:ascii="Times New Roman" w:hAnsi="Times New Roman"/>
          <w:color w:val="000000"/>
          <w:sz w:val="24"/>
        </w:rPr>
      </w:pPr>
      <w:r w:rsidRPr="00834878">
        <w:rPr>
          <w:rFonts w:ascii="Times New Roman" w:hAnsi="Times New Roman"/>
          <w:color w:val="000000"/>
          <w:sz w:val="24"/>
        </w:rPr>
        <w:t>Secretário Municipal de Educação</w:t>
      </w:r>
      <w:r w:rsidRPr="00834878">
        <w:rPr>
          <w:rFonts w:ascii="Times New Roman" w:hAnsi="Times New Roman"/>
          <w:color w:val="000000"/>
          <w:sz w:val="24"/>
        </w:rPr>
        <w:tab/>
      </w:r>
    </w:p>
    <w:p w:rsidR="00FC5DA6" w:rsidRPr="00B60ED8" w:rsidRDefault="00FC5DA6" w:rsidP="00FC5DA6">
      <w:pPr>
        <w:adjustRightInd w:val="0"/>
        <w:jc w:val="center"/>
        <w:rPr>
          <w:rFonts w:ascii="Times New Roman" w:hAnsi="Times New Roman" w:cs="Times New Roman"/>
          <w:sz w:val="24"/>
        </w:rPr>
      </w:pPr>
      <w:r w:rsidRPr="00834878">
        <w:rPr>
          <w:rFonts w:ascii="Times New Roman" w:hAnsi="Times New Roman"/>
          <w:color w:val="000000"/>
          <w:sz w:val="24"/>
        </w:rPr>
        <w:t>Ordenador de Despesas</w:t>
      </w:r>
    </w:p>
    <w:p w:rsidR="00FC5DA6" w:rsidRPr="0012755F" w:rsidRDefault="00FC5DA6" w:rsidP="00FC5DA6">
      <w:pPr>
        <w:spacing w:after="120"/>
        <w:ind w:left="567"/>
        <w:jc w:val="both"/>
        <w:rPr>
          <w:rFonts w:ascii="Times New Roman" w:hAnsi="Times New Roman" w:cs="Times New Roman"/>
          <w:sz w:val="24"/>
        </w:rPr>
      </w:pPr>
    </w:p>
    <w:sectPr w:rsidR="00FC5DA6" w:rsidRPr="0012755F" w:rsidSect="0012755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4D0B" w:rsidRDefault="00ED4D0B">
      <w:r>
        <w:separator/>
      </w:r>
    </w:p>
  </w:endnote>
  <w:endnote w:type="continuationSeparator" w:id="1">
    <w:p w:rsidR="00ED4D0B" w:rsidRDefault="00ED4D0B">
      <w:r>
        <w:continuationSeparator/>
      </w:r>
    </w:p>
  </w:endnote>
  <w:endnote w:type="continuationNotice" w:id="2">
    <w:p w:rsidR="00ED4D0B" w:rsidRDefault="00ED4D0B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C0F" w:rsidRPr="0012755F" w:rsidRDefault="00236C0F">
    <w:pPr>
      <w:pStyle w:val="Rodap"/>
      <w:jc w:val="center"/>
      <w:rPr>
        <w:rFonts w:ascii="Times New Roman" w:hAnsi="Times New Roman" w:cs="Times New Roman"/>
        <w:b/>
        <w:sz w:val="24"/>
      </w:rPr>
    </w:pPr>
    <w:r w:rsidRPr="0012755F">
      <w:rPr>
        <w:rFonts w:ascii="Times New Roman" w:hAnsi="Times New Roman" w:cs="Times New Roman"/>
        <w:b/>
        <w:sz w:val="24"/>
      </w:rPr>
      <w:t xml:space="preserve">- </w:t>
    </w:r>
    <w:sdt>
      <w:sdtPr>
        <w:rPr>
          <w:rFonts w:ascii="Times New Roman" w:hAnsi="Times New Roman" w:cs="Times New Roman"/>
          <w:b/>
          <w:sz w:val="24"/>
        </w:rPr>
        <w:id w:val="21391809"/>
        <w:docPartObj>
          <w:docPartGallery w:val="Page Numbers (Bottom of Page)"/>
          <w:docPartUnique/>
        </w:docPartObj>
      </w:sdtPr>
      <w:sdtContent>
        <w:r w:rsidRPr="0012755F">
          <w:rPr>
            <w:rFonts w:ascii="Times New Roman" w:hAnsi="Times New Roman" w:cs="Times New Roman"/>
            <w:b/>
            <w:sz w:val="24"/>
          </w:rPr>
          <w:fldChar w:fldCharType="begin"/>
        </w:r>
        <w:r w:rsidRPr="0012755F">
          <w:rPr>
            <w:rFonts w:ascii="Times New Roman" w:hAnsi="Times New Roman" w:cs="Times New Roman"/>
            <w:b/>
            <w:sz w:val="24"/>
          </w:rPr>
          <w:instrText xml:space="preserve"> PAGE   \* MERGEFORMAT </w:instrText>
        </w:r>
        <w:r w:rsidRPr="0012755F">
          <w:rPr>
            <w:rFonts w:ascii="Times New Roman" w:hAnsi="Times New Roman" w:cs="Times New Roman"/>
            <w:b/>
            <w:sz w:val="24"/>
          </w:rPr>
          <w:fldChar w:fldCharType="separate"/>
        </w:r>
        <w:r w:rsidR="00990B32">
          <w:rPr>
            <w:rFonts w:ascii="Times New Roman" w:hAnsi="Times New Roman" w:cs="Times New Roman"/>
            <w:b/>
            <w:noProof/>
            <w:sz w:val="24"/>
          </w:rPr>
          <w:t>2</w:t>
        </w:r>
        <w:r w:rsidRPr="0012755F">
          <w:rPr>
            <w:rFonts w:ascii="Times New Roman" w:hAnsi="Times New Roman" w:cs="Times New Roman"/>
            <w:b/>
            <w:sz w:val="24"/>
          </w:rPr>
          <w:fldChar w:fldCharType="end"/>
        </w:r>
        <w:r w:rsidR="0012755F" w:rsidRPr="0012755F">
          <w:rPr>
            <w:rFonts w:ascii="Times New Roman" w:hAnsi="Times New Roman" w:cs="Times New Roman"/>
            <w:b/>
            <w:sz w:val="24"/>
          </w:rPr>
          <w:t xml:space="preserve"> -</w:t>
        </w:r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55F" w:rsidRPr="0012755F" w:rsidRDefault="0012755F" w:rsidP="0012755F">
    <w:pPr>
      <w:pStyle w:val="Rodap"/>
      <w:jc w:val="center"/>
      <w:rPr>
        <w:rFonts w:ascii="Times New Roman" w:hAnsi="Times New Roman" w:cs="Times New Roman"/>
        <w:b/>
        <w:sz w:val="24"/>
      </w:rPr>
    </w:pPr>
    <w:r w:rsidRPr="0012755F">
      <w:rPr>
        <w:rFonts w:ascii="Times New Roman" w:hAnsi="Times New Roman" w:cs="Times New Roman"/>
        <w:b/>
        <w:sz w:val="24"/>
      </w:rPr>
      <w:t>- 1 -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4D0B" w:rsidRDefault="00ED4D0B">
      <w:r>
        <w:separator/>
      </w:r>
    </w:p>
  </w:footnote>
  <w:footnote w:type="continuationSeparator" w:id="1">
    <w:p w:rsidR="00ED4D0B" w:rsidRDefault="00ED4D0B">
      <w:r>
        <w:continuationSeparator/>
      </w:r>
    </w:p>
  </w:footnote>
  <w:footnote w:type="continuationNotice" w:id="2">
    <w:p w:rsidR="00ED4D0B" w:rsidRDefault="00ED4D0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817" w:rsidRPr="00545817" w:rsidRDefault="00545817" w:rsidP="00545817">
    <w:pPr>
      <w:spacing w:after="120"/>
      <w:contextualSpacing/>
      <w:jc w:val="center"/>
      <w:rPr>
        <w:rFonts w:ascii="Times New Roman" w:hAnsi="Times New Roman" w:cs="Times New Roman"/>
        <w:b/>
        <w:sz w:val="24"/>
      </w:rPr>
    </w:pPr>
    <w:r w:rsidRPr="00545817">
      <w:rPr>
        <w:rFonts w:ascii="Times New Roman" w:hAnsi="Times New Roman" w:cs="Times New Roman"/>
        <w:noProof/>
        <w:sz w:val="24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4644390</wp:posOffset>
          </wp:positionH>
          <wp:positionV relativeFrom="paragraph">
            <wp:posOffset>-316865</wp:posOffset>
          </wp:positionV>
          <wp:extent cx="1162050" cy="952500"/>
          <wp:effectExtent l="19050" t="0" r="0" b="0"/>
          <wp:wrapNone/>
          <wp:docPr id="3" name="Imagem 9" descr="logo no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 no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952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545817">
      <w:rPr>
        <w:rFonts w:ascii="Times New Roman" w:hAnsi="Times New Roman" w:cs="Times New Roman"/>
        <w:noProof/>
        <w:sz w:val="24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-22860</wp:posOffset>
          </wp:positionH>
          <wp:positionV relativeFrom="paragraph">
            <wp:posOffset>-316865</wp:posOffset>
          </wp:positionV>
          <wp:extent cx="857250" cy="914400"/>
          <wp:effectExtent l="19050" t="0" r="0" b="0"/>
          <wp:wrapNone/>
          <wp:docPr id="4" name="Imagem 10" descr="BRASA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RASA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21429" r="21428" b="16240"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545817">
      <w:rPr>
        <w:rFonts w:ascii="Times New Roman" w:hAnsi="Times New Roman" w:cs="Times New Roman"/>
        <w:b/>
        <w:sz w:val="24"/>
      </w:rPr>
      <w:t>ESTADO DO RIO DE JANEIRO</w:t>
    </w:r>
  </w:p>
  <w:p w:rsidR="00545817" w:rsidRPr="00545817" w:rsidRDefault="00545817" w:rsidP="00545817">
    <w:pPr>
      <w:spacing w:after="120"/>
      <w:contextualSpacing/>
      <w:jc w:val="center"/>
      <w:rPr>
        <w:rFonts w:ascii="Times New Roman" w:hAnsi="Times New Roman" w:cs="Times New Roman"/>
        <w:b/>
        <w:sz w:val="24"/>
      </w:rPr>
    </w:pPr>
    <w:r w:rsidRPr="00545817">
      <w:rPr>
        <w:rFonts w:ascii="Times New Roman" w:hAnsi="Times New Roman" w:cs="Times New Roman"/>
        <w:b/>
        <w:sz w:val="24"/>
      </w:rPr>
      <w:t>PREFEITURA MUNICIPAL DE SÃO PEDRO DA ALDEIA</w:t>
    </w:r>
  </w:p>
  <w:p w:rsidR="00545817" w:rsidRDefault="00545817" w:rsidP="00545817">
    <w:pPr>
      <w:tabs>
        <w:tab w:val="left" w:pos="1139"/>
      </w:tabs>
      <w:spacing w:after="120"/>
      <w:contextualSpacing/>
      <w:jc w:val="center"/>
      <w:rPr>
        <w:rFonts w:ascii="Times New Roman" w:hAnsi="Times New Roman" w:cs="Times New Roman"/>
        <w:b/>
        <w:sz w:val="24"/>
      </w:rPr>
    </w:pPr>
    <w:r w:rsidRPr="00545817">
      <w:rPr>
        <w:rFonts w:ascii="Times New Roman" w:hAnsi="Times New Roman" w:cs="Times New Roman"/>
        <w:b/>
        <w:sz w:val="24"/>
      </w:rPr>
      <w:t>SECRETARIA MUNICIPAL DE EDUCAÇÃO</w:t>
    </w:r>
  </w:p>
  <w:p w:rsidR="0012755F" w:rsidRDefault="0012755F" w:rsidP="0012755F">
    <w:pPr>
      <w:tabs>
        <w:tab w:val="left" w:pos="1139"/>
      </w:tabs>
      <w:spacing w:after="120"/>
      <w:contextualSpacing/>
      <w:rPr>
        <w:rFonts w:ascii="Times New Roman" w:hAnsi="Times New Roman" w:cs="Times New Roman"/>
        <w:sz w:val="24"/>
      </w:rPr>
    </w:pPr>
    <w:r w:rsidRPr="0012755F">
      <w:rPr>
        <w:rFonts w:ascii="Times New Roman" w:hAnsi="Times New Roman" w:cs="Times New Roman"/>
        <w:sz w:val="24"/>
      </w:rPr>
      <w:t>(Continuação do Termo de Referência para Aquisição de Materiais de Papelaria....</w:t>
    </w:r>
    <w:r>
      <w:rPr>
        <w:rFonts w:ascii="Times New Roman" w:hAnsi="Times New Roman" w:cs="Times New Roman"/>
        <w:sz w:val="24"/>
      </w:rPr>
      <w:t>..</w:t>
    </w:r>
    <w:r w:rsidRPr="0012755F">
      <w:rPr>
        <w:rFonts w:ascii="Times New Roman" w:hAnsi="Times New Roman" w:cs="Times New Roman"/>
        <w:sz w:val="24"/>
      </w:rPr>
      <w:t>...............)</w:t>
    </w:r>
  </w:p>
  <w:p w:rsidR="0012755F" w:rsidRPr="0012755F" w:rsidRDefault="0012755F" w:rsidP="0012755F">
    <w:pPr>
      <w:tabs>
        <w:tab w:val="left" w:pos="1139"/>
      </w:tabs>
      <w:spacing w:after="120"/>
      <w:contextualSpacing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===================================================================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55F" w:rsidRPr="00545817" w:rsidRDefault="0012755F" w:rsidP="0012755F">
    <w:pPr>
      <w:spacing w:after="120"/>
      <w:contextualSpacing/>
      <w:jc w:val="center"/>
      <w:rPr>
        <w:rFonts w:ascii="Times New Roman" w:hAnsi="Times New Roman" w:cs="Times New Roman"/>
        <w:b/>
        <w:sz w:val="24"/>
      </w:rPr>
    </w:pPr>
    <w:r w:rsidRPr="00545817">
      <w:rPr>
        <w:rFonts w:ascii="Times New Roman" w:hAnsi="Times New Roman" w:cs="Times New Roman"/>
        <w:noProof/>
        <w:sz w:val="24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4644390</wp:posOffset>
          </wp:positionH>
          <wp:positionV relativeFrom="paragraph">
            <wp:posOffset>-316865</wp:posOffset>
          </wp:positionV>
          <wp:extent cx="1162050" cy="952500"/>
          <wp:effectExtent l="19050" t="0" r="0" b="0"/>
          <wp:wrapNone/>
          <wp:docPr id="1" name="Imagem 9" descr="logo no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 no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952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545817">
      <w:rPr>
        <w:rFonts w:ascii="Times New Roman" w:hAnsi="Times New Roman" w:cs="Times New Roman"/>
        <w:noProof/>
        <w:sz w:val="24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-22860</wp:posOffset>
          </wp:positionH>
          <wp:positionV relativeFrom="paragraph">
            <wp:posOffset>-316865</wp:posOffset>
          </wp:positionV>
          <wp:extent cx="857250" cy="914400"/>
          <wp:effectExtent l="19050" t="0" r="0" b="0"/>
          <wp:wrapNone/>
          <wp:docPr id="2" name="Imagem 10" descr="BRASA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RASA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21429" r="21428" b="16240"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545817">
      <w:rPr>
        <w:rFonts w:ascii="Times New Roman" w:hAnsi="Times New Roman" w:cs="Times New Roman"/>
        <w:b/>
        <w:sz w:val="24"/>
      </w:rPr>
      <w:t>ESTADO DO RIO DE JANEIRO</w:t>
    </w:r>
  </w:p>
  <w:p w:rsidR="0012755F" w:rsidRPr="00545817" w:rsidRDefault="0012755F" w:rsidP="0012755F">
    <w:pPr>
      <w:spacing w:after="120"/>
      <w:contextualSpacing/>
      <w:jc w:val="center"/>
      <w:rPr>
        <w:rFonts w:ascii="Times New Roman" w:hAnsi="Times New Roman" w:cs="Times New Roman"/>
        <w:b/>
        <w:sz w:val="24"/>
      </w:rPr>
    </w:pPr>
    <w:r w:rsidRPr="00545817">
      <w:rPr>
        <w:rFonts w:ascii="Times New Roman" w:hAnsi="Times New Roman" w:cs="Times New Roman"/>
        <w:b/>
        <w:sz w:val="24"/>
      </w:rPr>
      <w:t>PREFEITURA MUNICIPAL DE SÃO PEDRO DA ALDEIA</w:t>
    </w:r>
  </w:p>
  <w:p w:rsidR="0012755F" w:rsidRPr="00545817" w:rsidRDefault="0012755F" w:rsidP="0012755F">
    <w:pPr>
      <w:tabs>
        <w:tab w:val="left" w:pos="1139"/>
      </w:tabs>
      <w:spacing w:after="120"/>
      <w:contextualSpacing/>
      <w:jc w:val="center"/>
      <w:rPr>
        <w:rFonts w:ascii="Times New Roman" w:hAnsi="Times New Roman" w:cs="Times New Roman"/>
        <w:b/>
        <w:sz w:val="24"/>
      </w:rPr>
    </w:pPr>
    <w:r w:rsidRPr="00545817">
      <w:rPr>
        <w:rFonts w:ascii="Times New Roman" w:hAnsi="Times New Roman" w:cs="Times New Roman"/>
        <w:b/>
        <w:sz w:val="24"/>
      </w:rPr>
      <w:t>SECRETARIA MUNICIPAL DE EDUCAÇÃO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1D5C100D"/>
    <w:multiLevelType w:val="multilevel"/>
    <w:tmpl w:val="12EAF3CC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Times New Roman" w:hAnsi="Times New Roman" w:cs="Times New Roman" w:hint="default"/>
        <w:b/>
        <w:i w:val="0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58C70088"/>
    <w:multiLevelType w:val="multilevel"/>
    <w:tmpl w:val="2334FDA2"/>
    <w:lvl w:ilvl="0">
      <w:start w:val="1"/>
      <w:numFmt w:val="decimal"/>
      <w:pStyle w:val="Nivel10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4"/>
  <w:defaultTabStop w:val="708"/>
  <w:hyphenationZone w:val="425"/>
  <w:drawingGridHorizontalSpacing w:val="100"/>
  <w:displayHorizontalDrawingGridEvery w:val="2"/>
  <w:characterSpacingControl w:val="doNotCompress"/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073282"/>
    <w:rsid w:val="0000236D"/>
    <w:rsid w:val="00003298"/>
    <w:rsid w:val="0000392B"/>
    <w:rsid w:val="000135C0"/>
    <w:rsid w:val="0001661B"/>
    <w:rsid w:val="0002260C"/>
    <w:rsid w:val="0002306D"/>
    <w:rsid w:val="000242C8"/>
    <w:rsid w:val="00027155"/>
    <w:rsid w:val="000318BA"/>
    <w:rsid w:val="00034A29"/>
    <w:rsid w:val="00040957"/>
    <w:rsid w:val="00045830"/>
    <w:rsid w:val="00047D73"/>
    <w:rsid w:val="000528E5"/>
    <w:rsid w:val="00056433"/>
    <w:rsid w:val="00060414"/>
    <w:rsid w:val="00062853"/>
    <w:rsid w:val="00062C9B"/>
    <w:rsid w:val="00063CC2"/>
    <w:rsid w:val="00064D33"/>
    <w:rsid w:val="0006537A"/>
    <w:rsid w:val="000670EC"/>
    <w:rsid w:val="000677A2"/>
    <w:rsid w:val="00070EA5"/>
    <w:rsid w:val="00073282"/>
    <w:rsid w:val="00076CBC"/>
    <w:rsid w:val="000779C7"/>
    <w:rsid w:val="00081098"/>
    <w:rsid w:val="00087EF2"/>
    <w:rsid w:val="00090F5D"/>
    <w:rsid w:val="00092759"/>
    <w:rsid w:val="000932F7"/>
    <w:rsid w:val="00093CC3"/>
    <w:rsid w:val="00094321"/>
    <w:rsid w:val="000A038D"/>
    <w:rsid w:val="000A102A"/>
    <w:rsid w:val="000A1A7B"/>
    <w:rsid w:val="000A1B88"/>
    <w:rsid w:val="000A23DA"/>
    <w:rsid w:val="000A674F"/>
    <w:rsid w:val="000B1AC5"/>
    <w:rsid w:val="000B7B55"/>
    <w:rsid w:val="000C123B"/>
    <w:rsid w:val="000C21AD"/>
    <w:rsid w:val="000C2C16"/>
    <w:rsid w:val="000C5EE4"/>
    <w:rsid w:val="000C670A"/>
    <w:rsid w:val="000D2A1E"/>
    <w:rsid w:val="000D2AC3"/>
    <w:rsid w:val="000D418A"/>
    <w:rsid w:val="000F1C1C"/>
    <w:rsid w:val="000F4088"/>
    <w:rsid w:val="000F4F96"/>
    <w:rsid w:val="000F5A07"/>
    <w:rsid w:val="00100990"/>
    <w:rsid w:val="00105707"/>
    <w:rsid w:val="001060BC"/>
    <w:rsid w:val="001103FF"/>
    <w:rsid w:val="00110F04"/>
    <w:rsid w:val="00113EEB"/>
    <w:rsid w:val="0012163E"/>
    <w:rsid w:val="001219B0"/>
    <w:rsid w:val="00123B54"/>
    <w:rsid w:val="00124990"/>
    <w:rsid w:val="00124BB7"/>
    <w:rsid w:val="00124FA4"/>
    <w:rsid w:val="0012755F"/>
    <w:rsid w:val="001304C0"/>
    <w:rsid w:val="001315F2"/>
    <w:rsid w:val="001343C1"/>
    <w:rsid w:val="0014004B"/>
    <w:rsid w:val="0014325E"/>
    <w:rsid w:val="00146BDF"/>
    <w:rsid w:val="001478B4"/>
    <w:rsid w:val="001516EA"/>
    <w:rsid w:val="00153E25"/>
    <w:rsid w:val="00154505"/>
    <w:rsid w:val="0015684D"/>
    <w:rsid w:val="00160BBD"/>
    <w:rsid w:val="00160DA4"/>
    <w:rsid w:val="0016584A"/>
    <w:rsid w:val="00170CE1"/>
    <w:rsid w:val="00174CAA"/>
    <w:rsid w:val="00177CD5"/>
    <w:rsid w:val="001817D2"/>
    <w:rsid w:val="00184086"/>
    <w:rsid w:val="001904A8"/>
    <w:rsid w:val="00195029"/>
    <w:rsid w:val="00195EAF"/>
    <w:rsid w:val="001A11DA"/>
    <w:rsid w:val="001A1732"/>
    <w:rsid w:val="001A2CE9"/>
    <w:rsid w:val="001A3A05"/>
    <w:rsid w:val="001A3E18"/>
    <w:rsid w:val="001A425B"/>
    <w:rsid w:val="001B005B"/>
    <w:rsid w:val="001C1001"/>
    <w:rsid w:val="001C3F32"/>
    <w:rsid w:val="001C48B6"/>
    <w:rsid w:val="001C4C04"/>
    <w:rsid w:val="001C694F"/>
    <w:rsid w:val="001C71C1"/>
    <w:rsid w:val="001C721E"/>
    <w:rsid w:val="001E14AF"/>
    <w:rsid w:val="001E3AAF"/>
    <w:rsid w:val="001E5120"/>
    <w:rsid w:val="001E5E08"/>
    <w:rsid w:val="001F0A6E"/>
    <w:rsid w:val="001F39FA"/>
    <w:rsid w:val="00202A04"/>
    <w:rsid w:val="00205197"/>
    <w:rsid w:val="0020593D"/>
    <w:rsid w:val="00207B98"/>
    <w:rsid w:val="00210001"/>
    <w:rsid w:val="00210B85"/>
    <w:rsid w:val="0021106D"/>
    <w:rsid w:val="002137D6"/>
    <w:rsid w:val="00220D9F"/>
    <w:rsid w:val="00221BA5"/>
    <w:rsid w:val="00222980"/>
    <w:rsid w:val="002241A2"/>
    <w:rsid w:val="00231E8F"/>
    <w:rsid w:val="00231E9C"/>
    <w:rsid w:val="00235489"/>
    <w:rsid w:val="00236C0F"/>
    <w:rsid w:val="00240B17"/>
    <w:rsid w:val="00241D78"/>
    <w:rsid w:val="00246DAE"/>
    <w:rsid w:val="002538B4"/>
    <w:rsid w:val="002538E3"/>
    <w:rsid w:val="00255C24"/>
    <w:rsid w:val="002568EE"/>
    <w:rsid w:val="00260802"/>
    <w:rsid w:val="0026386A"/>
    <w:rsid w:val="00267125"/>
    <w:rsid w:val="00267B22"/>
    <w:rsid w:val="00267DDF"/>
    <w:rsid w:val="00271CB6"/>
    <w:rsid w:val="0027301A"/>
    <w:rsid w:val="00274E7D"/>
    <w:rsid w:val="00276ECC"/>
    <w:rsid w:val="0028765E"/>
    <w:rsid w:val="0029037D"/>
    <w:rsid w:val="002937D4"/>
    <w:rsid w:val="0029415B"/>
    <w:rsid w:val="00294F04"/>
    <w:rsid w:val="002C50DF"/>
    <w:rsid w:val="002C54C1"/>
    <w:rsid w:val="002C7035"/>
    <w:rsid w:val="002D78B4"/>
    <w:rsid w:val="002D7C8E"/>
    <w:rsid w:val="002E160F"/>
    <w:rsid w:val="002E3CAE"/>
    <w:rsid w:val="002E3F91"/>
    <w:rsid w:val="002E480D"/>
    <w:rsid w:val="002E5F6B"/>
    <w:rsid w:val="002F084D"/>
    <w:rsid w:val="002F308B"/>
    <w:rsid w:val="003022D4"/>
    <w:rsid w:val="00306B5A"/>
    <w:rsid w:val="00310B4A"/>
    <w:rsid w:val="003238C3"/>
    <w:rsid w:val="00323A82"/>
    <w:rsid w:val="00324BCD"/>
    <w:rsid w:val="00324F30"/>
    <w:rsid w:val="00325023"/>
    <w:rsid w:val="00325FD8"/>
    <w:rsid w:val="003265B9"/>
    <w:rsid w:val="00327232"/>
    <w:rsid w:val="00331182"/>
    <w:rsid w:val="00340EE0"/>
    <w:rsid w:val="00343032"/>
    <w:rsid w:val="00352D2C"/>
    <w:rsid w:val="00353658"/>
    <w:rsid w:val="0035658A"/>
    <w:rsid w:val="0035660F"/>
    <w:rsid w:val="00364141"/>
    <w:rsid w:val="00367EF6"/>
    <w:rsid w:val="00373F2A"/>
    <w:rsid w:val="003779A2"/>
    <w:rsid w:val="0038139C"/>
    <w:rsid w:val="00381D92"/>
    <w:rsid w:val="0038360C"/>
    <w:rsid w:val="00386157"/>
    <w:rsid w:val="00386ADE"/>
    <w:rsid w:val="0038742E"/>
    <w:rsid w:val="00391E14"/>
    <w:rsid w:val="003959F6"/>
    <w:rsid w:val="003A73C1"/>
    <w:rsid w:val="003B791E"/>
    <w:rsid w:val="003C609E"/>
    <w:rsid w:val="003C6275"/>
    <w:rsid w:val="003D69A5"/>
    <w:rsid w:val="003E34F6"/>
    <w:rsid w:val="003E4927"/>
    <w:rsid w:val="003E4D76"/>
    <w:rsid w:val="003E5496"/>
    <w:rsid w:val="003E55B1"/>
    <w:rsid w:val="003F004A"/>
    <w:rsid w:val="003F1437"/>
    <w:rsid w:val="003F17EC"/>
    <w:rsid w:val="003F185C"/>
    <w:rsid w:val="003F36A3"/>
    <w:rsid w:val="003F59FC"/>
    <w:rsid w:val="0040443F"/>
    <w:rsid w:val="00404510"/>
    <w:rsid w:val="004053E1"/>
    <w:rsid w:val="00407F1C"/>
    <w:rsid w:val="00415F27"/>
    <w:rsid w:val="00416A59"/>
    <w:rsid w:val="00416C6F"/>
    <w:rsid w:val="00417CA8"/>
    <w:rsid w:val="0042190C"/>
    <w:rsid w:val="00425359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3B1D"/>
    <w:rsid w:val="00455CBE"/>
    <w:rsid w:val="00455EB7"/>
    <w:rsid w:val="00455FD5"/>
    <w:rsid w:val="00460E8A"/>
    <w:rsid w:val="0046230A"/>
    <w:rsid w:val="00462C95"/>
    <w:rsid w:val="0046486A"/>
    <w:rsid w:val="00473A3D"/>
    <w:rsid w:val="004772C2"/>
    <w:rsid w:val="004773FC"/>
    <w:rsid w:val="00477FB8"/>
    <w:rsid w:val="00480328"/>
    <w:rsid w:val="00481A64"/>
    <w:rsid w:val="004834FC"/>
    <w:rsid w:val="00483B15"/>
    <w:rsid w:val="00483FB9"/>
    <w:rsid w:val="00486624"/>
    <w:rsid w:val="00491452"/>
    <w:rsid w:val="0049465E"/>
    <w:rsid w:val="00494AE7"/>
    <w:rsid w:val="004A030A"/>
    <w:rsid w:val="004A07AE"/>
    <w:rsid w:val="004B05B0"/>
    <w:rsid w:val="004B0CAC"/>
    <w:rsid w:val="004B19B5"/>
    <w:rsid w:val="004B1D7D"/>
    <w:rsid w:val="004B460A"/>
    <w:rsid w:val="004C0212"/>
    <w:rsid w:val="004C05F9"/>
    <w:rsid w:val="004D087F"/>
    <w:rsid w:val="004D551E"/>
    <w:rsid w:val="004E0194"/>
    <w:rsid w:val="004E6184"/>
    <w:rsid w:val="004F1471"/>
    <w:rsid w:val="004F5DF9"/>
    <w:rsid w:val="004F66B4"/>
    <w:rsid w:val="004F78C6"/>
    <w:rsid w:val="0050224C"/>
    <w:rsid w:val="00503208"/>
    <w:rsid w:val="005037A6"/>
    <w:rsid w:val="00512D53"/>
    <w:rsid w:val="00514883"/>
    <w:rsid w:val="00520BCD"/>
    <w:rsid w:val="0053132E"/>
    <w:rsid w:val="005457B0"/>
    <w:rsid w:val="00545817"/>
    <w:rsid w:val="00546070"/>
    <w:rsid w:val="00553BF9"/>
    <w:rsid w:val="00561C04"/>
    <w:rsid w:val="0056213B"/>
    <w:rsid w:val="00562F82"/>
    <w:rsid w:val="00563CBA"/>
    <w:rsid w:val="00564913"/>
    <w:rsid w:val="0057203C"/>
    <w:rsid w:val="005800D8"/>
    <w:rsid w:val="005846C9"/>
    <w:rsid w:val="005873FC"/>
    <w:rsid w:val="00590EAF"/>
    <w:rsid w:val="00595DA6"/>
    <w:rsid w:val="005A6A91"/>
    <w:rsid w:val="005B0043"/>
    <w:rsid w:val="005B0066"/>
    <w:rsid w:val="005C3930"/>
    <w:rsid w:val="005C76D8"/>
    <w:rsid w:val="005D2DB3"/>
    <w:rsid w:val="005E1321"/>
    <w:rsid w:val="005E2DD4"/>
    <w:rsid w:val="005E412D"/>
    <w:rsid w:val="005E4CDC"/>
    <w:rsid w:val="005E6D43"/>
    <w:rsid w:val="005F64F4"/>
    <w:rsid w:val="005F6F64"/>
    <w:rsid w:val="005F7B0A"/>
    <w:rsid w:val="00600604"/>
    <w:rsid w:val="00601C20"/>
    <w:rsid w:val="00605C11"/>
    <w:rsid w:val="00606440"/>
    <w:rsid w:val="006078C2"/>
    <w:rsid w:val="00613DC5"/>
    <w:rsid w:val="006171A9"/>
    <w:rsid w:val="00623436"/>
    <w:rsid w:val="00625193"/>
    <w:rsid w:val="00640F39"/>
    <w:rsid w:val="00655AAF"/>
    <w:rsid w:val="00656A30"/>
    <w:rsid w:val="00662AC4"/>
    <w:rsid w:val="00663962"/>
    <w:rsid w:val="006673E7"/>
    <w:rsid w:val="0067266A"/>
    <w:rsid w:val="00674964"/>
    <w:rsid w:val="00680B7E"/>
    <w:rsid w:val="00683B94"/>
    <w:rsid w:val="00686692"/>
    <w:rsid w:val="00693033"/>
    <w:rsid w:val="00693321"/>
    <w:rsid w:val="00694893"/>
    <w:rsid w:val="00694DD9"/>
    <w:rsid w:val="006A12B1"/>
    <w:rsid w:val="006A14BB"/>
    <w:rsid w:val="006A1642"/>
    <w:rsid w:val="006A1B0B"/>
    <w:rsid w:val="006A5F42"/>
    <w:rsid w:val="006A6103"/>
    <w:rsid w:val="006B10ED"/>
    <w:rsid w:val="006B156A"/>
    <w:rsid w:val="006B4F18"/>
    <w:rsid w:val="006B51B2"/>
    <w:rsid w:val="006C17A0"/>
    <w:rsid w:val="006C49D5"/>
    <w:rsid w:val="006C755F"/>
    <w:rsid w:val="006D27E3"/>
    <w:rsid w:val="006D3F97"/>
    <w:rsid w:val="006D4135"/>
    <w:rsid w:val="006E0448"/>
    <w:rsid w:val="006E09F2"/>
    <w:rsid w:val="006E721C"/>
    <w:rsid w:val="006F3EE2"/>
    <w:rsid w:val="006F7BAF"/>
    <w:rsid w:val="00700CBD"/>
    <w:rsid w:val="0070207F"/>
    <w:rsid w:val="007028C7"/>
    <w:rsid w:val="00704462"/>
    <w:rsid w:val="00710C7E"/>
    <w:rsid w:val="00714E7C"/>
    <w:rsid w:val="007152C7"/>
    <w:rsid w:val="00723039"/>
    <w:rsid w:val="0073044F"/>
    <w:rsid w:val="00732294"/>
    <w:rsid w:val="00733DE0"/>
    <w:rsid w:val="007357C5"/>
    <w:rsid w:val="00736C27"/>
    <w:rsid w:val="0074032D"/>
    <w:rsid w:val="00740D25"/>
    <w:rsid w:val="00741328"/>
    <w:rsid w:val="0075531C"/>
    <w:rsid w:val="00756F76"/>
    <w:rsid w:val="007579BB"/>
    <w:rsid w:val="00761FF6"/>
    <w:rsid w:val="007679B9"/>
    <w:rsid w:val="0077024E"/>
    <w:rsid w:val="00771167"/>
    <w:rsid w:val="00776572"/>
    <w:rsid w:val="00776D50"/>
    <w:rsid w:val="0077738D"/>
    <w:rsid w:val="007774C2"/>
    <w:rsid w:val="00787771"/>
    <w:rsid w:val="00787D28"/>
    <w:rsid w:val="0079000C"/>
    <w:rsid w:val="00790D93"/>
    <w:rsid w:val="007918CE"/>
    <w:rsid w:val="00791CD7"/>
    <w:rsid w:val="0079430D"/>
    <w:rsid w:val="00796073"/>
    <w:rsid w:val="0079754C"/>
    <w:rsid w:val="007A1395"/>
    <w:rsid w:val="007A7341"/>
    <w:rsid w:val="007B19CE"/>
    <w:rsid w:val="007B7C23"/>
    <w:rsid w:val="007C0255"/>
    <w:rsid w:val="007C09C8"/>
    <w:rsid w:val="007C0C22"/>
    <w:rsid w:val="007C13ED"/>
    <w:rsid w:val="007C2707"/>
    <w:rsid w:val="007D3572"/>
    <w:rsid w:val="007D501A"/>
    <w:rsid w:val="007E285B"/>
    <w:rsid w:val="007E3F65"/>
    <w:rsid w:val="007E4F6C"/>
    <w:rsid w:val="007E5253"/>
    <w:rsid w:val="007E57A5"/>
    <w:rsid w:val="007E68F6"/>
    <w:rsid w:val="007E6EF9"/>
    <w:rsid w:val="007F0511"/>
    <w:rsid w:val="007F2AE5"/>
    <w:rsid w:val="007F4C69"/>
    <w:rsid w:val="007F6AB0"/>
    <w:rsid w:val="008010EF"/>
    <w:rsid w:val="00803805"/>
    <w:rsid w:val="0080582D"/>
    <w:rsid w:val="00806D9B"/>
    <w:rsid w:val="0080756C"/>
    <w:rsid w:val="00812ACB"/>
    <w:rsid w:val="008147F8"/>
    <w:rsid w:val="00821930"/>
    <w:rsid w:val="00821B3A"/>
    <w:rsid w:val="00831204"/>
    <w:rsid w:val="00831208"/>
    <w:rsid w:val="00832BF8"/>
    <w:rsid w:val="00834300"/>
    <w:rsid w:val="00835A02"/>
    <w:rsid w:val="00841504"/>
    <w:rsid w:val="008429CF"/>
    <w:rsid w:val="008446E2"/>
    <w:rsid w:val="008459A0"/>
    <w:rsid w:val="00847E19"/>
    <w:rsid w:val="00850CD3"/>
    <w:rsid w:val="0085112C"/>
    <w:rsid w:val="008559F1"/>
    <w:rsid w:val="00855E5A"/>
    <w:rsid w:val="008601A9"/>
    <w:rsid w:val="00865B0D"/>
    <w:rsid w:val="00871B33"/>
    <w:rsid w:val="00872949"/>
    <w:rsid w:val="008731C2"/>
    <w:rsid w:val="008821F3"/>
    <w:rsid w:val="00886C81"/>
    <w:rsid w:val="00887874"/>
    <w:rsid w:val="008941DB"/>
    <w:rsid w:val="00895D7E"/>
    <w:rsid w:val="008A16EA"/>
    <w:rsid w:val="008A580D"/>
    <w:rsid w:val="008B6162"/>
    <w:rsid w:val="008C04DF"/>
    <w:rsid w:val="008C1971"/>
    <w:rsid w:val="008C1AF7"/>
    <w:rsid w:val="008C57D5"/>
    <w:rsid w:val="008D0EE5"/>
    <w:rsid w:val="008D2CAF"/>
    <w:rsid w:val="008D3A48"/>
    <w:rsid w:val="008D3ACE"/>
    <w:rsid w:val="008D51CC"/>
    <w:rsid w:val="008E1D57"/>
    <w:rsid w:val="008E42DD"/>
    <w:rsid w:val="008E4F95"/>
    <w:rsid w:val="008E5183"/>
    <w:rsid w:val="008F4D52"/>
    <w:rsid w:val="008F4E41"/>
    <w:rsid w:val="0090408D"/>
    <w:rsid w:val="00904E6B"/>
    <w:rsid w:val="00906EEC"/>
    <w:rsid w:val="00914204"/>
    <w:rsid w:val="00915836"/>
    <w:rsid w:val="00915C7E"/>
    <w:rsid w:val="00922606"/>
    <w:rsid w:val="00922D31"/>
    <w:rsid w:val="0092559F"/>
    <w:rsid w:val="00925D03"/>
    <w:rsid w:val="0092650F"/>
    <w:rsid w:val="00927AD9"/>
    <w:rsid w:val="009302E6"/>
    <w:rsid w:val="00931141"/>
    <w:rsid w:val="00931DEA"/>
    <w:rsid w:val="00935665"/>
    <w:rsid w:val="00935B30"/>
    <w:rsid w:val="00936A4E"/>
    <w:rsid w:val="00941580"/>
    <w:rsid w:val="00942457"/>
    <w:rsid w:val="00944E0C"/>
    <w:rsid w:val="00950D81"/>
    <w:rsid w:val="00953772"/>
    <w:rsid w:val="009543EB"/>
    <w:rsid w:val="009623AB"/>
    <w:rsid w:val="00970053"/>
    <w:rsid w:val="00970A6B"/>
    <w:rsid w:val="009763C4"/>
    <w:rsid w:val="009803F1"/>
    <w:rsid w:val="009844F7"/>
    <w:rsid w:val="009906A3"/>
    <w:rsid w:val="0099079E"/>
    <w:rsid w:val="00990B32"/>
    <w:rsid w:val="00995FFD"/>
    <w:rsid w:val="009A1099"/>
    <w:rsid w:val="009A45B0"/>
    <w:rsid w:val="009A6A6F"/>
    <w:rsid w:val="009B1B69"/>
    <w:rsid w:val="009B5BC4"/>
    <w:rsid w:val="009C470D"/>
    <w:rsid w:val="009C638B"/>
    <w:rsid w:val="009D3626"/>
    <w:rsid w:val="009D68FB"/>
    <w:rsid w:val="009D7EDF"/>
    <w:rsid w:val="009E04B3"/>
    <w:rsid w:val="009E0DFC"/>
    <w:rsid w:val="009E377E"/>
    <w:rsid w:val="009E428C"/>
    <w:rsid w:val="009E5B74"/>
    <w:rsid w:val="009E7C14"/>
    <w:rsid w:val="009F0234"/>
    <w:rsid w:val="009F419C"/>
    <w:rsid w:val="009F43E0"/>
    <w:rsid w:val="009F4CFF"/>
    <w:rsid w:val="009F6D7E"/>
    <w:rsid w:val="00A055A5"/>
    <w:rsid w:val="00A1117E"/>
    <w:rsid w:val="00A12A7C"/>
    <w:rsid w:val="00A1330E"/>
    <w:rsid w:val="00A14062"/>
    <w:rsid w:val="00A2471D"/>
    <w:rsid w:val="00A25E48"/>
    <w:rsid w:val="00A3644B"/>
    <w:rsid w:val="00A402A1"/>
    <w:rsid w:val="00A41515"/>
    <w:rsid w:val="00A44175"/>
    <w:rsid w:val="00A44A1A"/>
    <w:rsid w:val="00A4565E"/>
    <w:rsid w:val="00A47893"/>
    <w:rsid w:val="00A507CB"/>
    <w:rsid w:val="00A50D22"/>
    <w:rsid w:val="00A512C3"/>
    <w:rsid w:val="00A53390"/>
    <w:rsid w:val="00A571FE"/>
    <w:rsid w:val="00A60395"/>
    <w:rsid w:val="00A6183D"/>
    <w:rsid w:val="00A6287E"/>
    <w:rsid w:val="00A63B1B"/>
    <w:rsid w:val="00A77C2C"/>
    <w:rsid w:val="00A77DAE"/>
    <w:rsid w:val="00A80062"/>
    <w:rsid w:val="00A856EB"/>
    <w:rsid w:val="00A9022E"/>
    <w:rsid w:val="00A90577"/>
    <w:rsid w:val="00A914E1"/>
    <w:rsid w:val="00A91861"/>
    <w:rsid w:val="00A96322"/>
    <w:rsid w:val="00AA1165"/>
    <w:rsid w:val="00AA2B09"/>
    <w:rsid w:val="00AA3F31"/>
    <w:rsid w:val="00AA4625"/>
    <w:rsid w:val="00AB099E"/>
    <w:rsid w:val="00AB1F1A"/>
    <w:rsid w:val="00AC4F34"/>
    <w:rsid w:val="00AC6401"/>
    <w:rsid w:val="00AC6EC2"/>
    <w:rsid w:val="00AE3A63"/>
    <w:rsid w:val="00AE5435"/>
    <w:rsid w:val="00AF3ABE"/>
    <w:rsid w:val="00AF61CB"/>
    <w:rsid w:val="00AF6959"/>
    <w:rsid w:val="00AF6D17"/>
    <w:rsid w:val="00B00520"/>
    <w:rsid w:val="00B00F8E"/>
    <w:rsid w:val="00B014D0"/>
    <w:rsid w:val="00B025B6"/>
    <w:rsid w:val="00B03CB0"/>
    <w:rsid w:val="00B041A9"/>
    <w:rsid w:val="00B0465E"/>
    <w:rsid w:val="00B1218F"/>
    <w:rsid w:val="00B13262"/>
    <w:rsid w:val="00B14C20"/>
    <w:rsid w:val="00B14E3C"/>
    <w:rsid w:val="00B16238"/>
    <w:rsid w:val="00B23F8B"/>
    <w:rsid w:val="00B27724"/>
    <w:rsid w:val="00B30F3D"/>
    <w:rsid w:val="00B42057"/>
    <w:rsid w:val="00B432A0"/>
    <w:rsid w:val="00B4738B"/>
    <w:rsid w:val="00B50E09"/>
    <w:rsid w:val="00B517F7"/>
    <w:rsid w:val="00B52AFC"/>
    <w:rsid w:val="00B52EFE"/>
    <w:rsid w:val="00B54C1E"/>
    <w:rsid w:val="00B54DC8"/>
    <w:rsid w:val="00B55E5A"/>
    <w:rsid w:val="00B60DCA"/>
    <w:rsid w:val="00B61E88"/>
    <w:rsid w:val="00B63C73"/>
    <w:rsid w:val="00B66E1A"/>
    <w:rsid w:val="00B66EDD"/>
    <w:rsid w:val="00B672B3"/>
    <w:rsid w:val="00B76DB6"/>
    <w:rsid w:val="00B77DBF"/>
    <w:rsid w:val="00B810DF"/>
    <w:rsid w:val="00B81FBB"/>
    <w:rsid w:val="00B902B9"/>
    <w:rsid w:val="00B90B80"/>
    <w:rsid w:val="00B92C22"/>
    <w:rsid w:val="00B92C59"/>
    <w:rsid w:val="00B95BFE"/>
    <w:rsid w:val="00B96C22"/>
    <w:rsid w:val="00B972D3"/>
    <w:rsid w:val="00BA1705"/>
    <w:rsid w:val="00BA2132"/>
    <w:rsid w:val="00BA38D8"/>
    <w:rsid w:val="00BA5AAA"/>
    <w:rsid w:val="00BB1522"/>
    <w:rsid w:val="00BB4389"/>
    <w:rsid w:val="00BB61BE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2EA"/>
    <w:rsid w:val="00BE1772"/>
    <w:rsid w:val="00BE1DEB"/>
    <w:rsid w:val="00BF0D5C"/>
    <w:rsid w:val="00BF0E8E"/>
    <w:rsid w:val="00BF1A7F"/>
    <w:rsid w:val="00C00F37"/>
    <w:rsid w:val="00C03F51"/>
    <w:rsid w:val="00C10CC7"/>
    <w:rsid w:val="00C13225"/>
    <w:rsid w:val="00C14C86"/>
    <w:rsid w:val="00C15A31"/>
    <w:rsid w:val="00C229F8"/>
    <w:rsid w:val="00C25803"/>
    <w:rsid w:val="00C26FD3"/>
    <w:rsid w:val="00C322F1"/>
    <w:rsid w:val="00C33284"/>
    <w:rsid w:val="00C371FA"/>
    <w:rsid w:val="00C4251D"/>
    <w:rsid w:val="00C44F67"/>
    <w:rsid w:val="00C46167"/>
    <w:rsid w:val="00C46F61"/>
    <w:rsid w:val="00C47BB2"/>
    <w:rsid w:val="00C51C28"/>
    <w:rsid w:val="00C53456"/>
    <w:rsid w:val="00C60C2D"/>
    <w:rsid w:val="00C70043"/>
    <w:rsid w:val="00C70E0D"/>
    <w:rsid w:val="00C730B4"/>
    <w:rsid w:val="00C73861"/>
    <w:rsid w:val="00C7432C"/>
    <w:rsid w:val="00C75791"/>
    <w:rsid w:val="00C757A1"/>
    <w:rsid w:val="00C76304"/>
    <w:rsid w:val="00C84955"/>
    <w:rsid w:val="00C86467"/>
    <w:rsid w:val="00C95C72"/>
    <w:rsid w:val="00C96B86"/>
    <w:rsid w:val="00C97DF7"/>
    <w:rsid w:val="00CA02C8"/>
    <w:rsid w:val="00CA1A6A"/>
    <w:rsid w:val="00CA6108"/>
    <w:rsid w:val="00CB54CD"/>
    <w:rsid w:val="00CB766B"/>
    <w:rsid w:val="00CC356D"/>
    <w:rsid w:val="00CD109D"/>
    <w:rsid w:val="00CD1E9D"/>
    <w:rsid w:val="00CD5347"/>
    <w:rsid w:val="00CD6ABB"/>
    <w:rsid w:val="00CE5CF2"/>
    <w:rsid w:val="00D00A5D"/>
    <w:rsid w:val="00D00A87"/>
    <w:rsid w:val="00D02F2F"/>
    <w:rsid w:val="00D10078"/>
    <w:rsid w:val="00D13087"/>
    <w:rsid w:val="00D139AB"/>
    <w:rsid w:val="00D16FA0"/>
    <w:rsid w:val="00D241FF"/>
    <w:rsid w:val="00D25D36"/>
    <w:rsid w:val="00D26DCE"/>
    <w:rsid w:val="00D37DC8"/>
    <w:rsid w:val="00D41AF6"/>
    <w:rsid w:val="00D5130A"/>
    <w:rsid w:val="00D51769"/>
    <w:rsid w:val="00D522D8"/>
    <w:rsid w:val="00D5491C"/>
    <w:rsid w:val="00D554E8"/>
    <w:rsid w:val="00D5748E"/>
    <w:rsid w:val="00D612A9"/>
    <w:rsid w:val="00D61896"/>
    <w:rsid w:val="00D66935"/>
    <w:rsid w:val="00D77D52"/>
    <w:rsid w:val="00D80021"/>
    <w:rsid w:val="00D8724C"/>
    <w:rsid w:val="00D938C1"/>
    <w:rsid w:val="00DA30CA"/>
    <w:rsid w:val="00DA47A8"/>
    <w:rsid w:val="00DA7D17"/>
    <w:rsid w:val="00DB3592"/>
    <w:rsid w:val="00DB4C93"/>
    <w:rsid w:val="00DC1CCB"/>
    <w:rsid w:val="00DC3F8A"/>
    <w:rsid w:val="00DD0070"/>
    <w:rsid w:val="00DD46E9"/>
    <w:rsid w:val="00DE0D00"/>
    <w:rsid w:val="00DE16CD"/>
    <w:rsid w:val="00DE6492"/>
    <w:rsid w:val="00DE7070"/>
    <w:rsid w:val="00DF280B"/>
    <w:rsid w:val="00DF2853"/>
    <w:rsid w:val="00DF28B7"/>
    <w:rsid w:val="00DF4E63"/>
    <w:rsid w:val="00DF68C0"/>
    <w:rsid w:val="00DF7F5A"/>
    <w:rsid w:val="00E00FFD"/>
    <w:rsid w:val="00E0366E"/>
    <w:rsid w:val="00E04C02"/>
    <w:rsid w:val="00E053B2"/>
    <w:rsid w:val="00E11ABF"/>
    <w:rsid w:val="00E139D5"/>
    <w:rsid w:val="00E13F60"/>
    <w:rsid w:val="00E14CA5"/>
    <w:rsid w:val="00E152DF"/>
    <w:rsid w:val="00E22D1B"/>
    <w:rsid w:val="00E235F5"/>
    <w:rsid w:val="00E23783"/>
    <w:rsid w:val="00E26411"/>
    <w:rsid w:val="00E307B6"/>
    <w:rsid w:val="00E41AD6"/>
    <w:rsid w:val="00E42017"/>
    <w:rsid w:val="00E42730"/>
    <w:rsid w:val="00E42AE5"/>
    <w:rsid w:val="00E46268"/>
    <w:rsid w:val="00E46400"/>
    <w:rsid w:val="00E47776"/>
    <w:rsid w:val="00E55854"/>
    <w:rsid w:val="00E628AD"/>
    <w:rsid w:val="00E64339"/>
    <w:rsid w:val="00E677BD"/>
    <w:rsid w:val="00E70C44"/>
    <w:rsid w:val="00E72B6E"/>
    <w:rsid w:val="00E8114B"/>
    <w:rsid w:val="00E872A7"/>
    <w:rsid w:val="00E94BFB"/>
    <w:rsid w:val="00EA19E9"/>
    <w:rsid w:val="00EA29F6"/>
    <w:rsid w:val="00EA369D"/>
    <w:rsid w:val="00EA411E"/>
    <w:rsid w:val="00EA46E8"/>
    <w:rsid w:val="00EA641F"/>
    <w:rsid w:val="00EA6A5A"/>
    <w:rsid w:val="00EB19E0"/>
    <w:rsid w:val="00EB5A80"/>
    <w:rsid w:val="00EC07DD"/>
    <w:rsid w:val="00EC0D7C"/>
    <w:rsid w:val="00EC3652"/>
    <w:rsid w:val="00EC7F14"/>
    <w:rsid w:val="00ED0420"/>
    <w:rsid w:val="00ED2167"/>
    <w:rsid w:val="00ED3643"/>
    <w:rsid w:val="00ED4D0B"/>
    <w:rsid w:val="00ED66F9"/>
    <w:rsid w:val="00ED7D4E"/>
    <w:rsid w:val="00EE220A"/>
    <w:rsid w:val="00EE2853"/>
    <w:rsid w:val="00EF5D36"/>
    <w:rsid w:val="00EF66FC"/>
    <w:rsid w:val="00EF6C43"/>
    <w:rsid w:val="00EF7D88"/>
    <w:rsid w:val="00F00D14"/>
    <w:rsid w:val="00F0135B"/>
    <w:rsid w:val="00F02E73"/>
    <w:rsid w:val="00F10140"/>
    <w:rsid w:val="00F11BAF"/>
    <w:rsid w:val="00F11CE3"/>
    <w:rsid w:val="00F16FDF"/>
    <w:rsid w:val="00F17DCE"/>
    <w:rsid w:val="00F22750"/>
    <w:rsid w:val="00F23CA1"/>
    <w:rsid w:val="00F2401A"/>
    <w:rsid w:val="00F2646F"/>
    <w:rsid w:val="00F27CBF"/>
    <w:rsid w:val="00F27E65"/>
    <w:rsid w:val="00F30246"/>
    <w:rsid w:val="00F405C9"/>
    <w:rsid w:val="00F40A19"/>
    <w:rsid w:val="00F414CD"/>
    <w:rsid w:val="00F414F8"/>
    <w:rsid w:val="00F44FA1"/>
    <w:rsid w:val="00F47626"/>
    <w:rsid w:val="00F47CAB"/>
    <w:rsid w:val="00F50275"/>
    <w:rsid w:val="00F505C7"/>
    <w:rsid w:val="00F51366"/>
    <w:rsid w:val="00F54824"/>
    <w:rsid w:val="00F5630D"/>
    <w:rsid w:val="00F566F6"/>
    <w:rsid w:val="00F56CE1"/>
    <w:rsid w:val="00F62D01"/>
    <w:rsid w:val="00F62EE5"/>
    <w:rsid w:val="00F669C5"/>
    <w:rsid w:val="00F71251"/>
    <w:rsid w:val="00F72DEA"/>
    <w:rsid w:val="00F803B0"/>
    <w:rsid w:val="00F8085F"/>
    <w:rsid w:val="00F80E14"/>
    <w:rsid w:val="00F80E25"/>
    <w:rsid w:val="00F869B7"/>
    <w:rsid w:val="00F9005C"/>
    <w:rsid w:val="00F904AE"/>
    <w:rsid w:val="00FA0966"/>
    <w:rsid w:val="00FA6905"/>
    <w:rsid w:val="00FA7A01"/>
    <w:rsid w:val="00FB03E9"/>
    <w:rsid w:val="00FB4456"/>
    <w:rsid w:val="00FB5D74"/>
    <w:rsid w:val="00FC3A0E"/>
    <w:rsid w:val="00FC4F8D"/>
    <w:rsid w:val="00FC5DA6"/>
    <w:rsid w:val="00FC62D5"/>
    <w:rsid w:val="00FC7065"/>
    <w:rsid w:val="00FD053E"/>
    <w:rsid w:val="00FD0A3A"/>
    <w:rsid w:val="00FD16AF"/>
    <w:rsid w:val="00FD1F4D"/>
    <w:rsid w:val="00FD2A3E"/>
    <w:rsid w:val="00FD7077"/>
    <w:rsid w:val="00FE3722"/>
    <w:rsid w:val="00FE5BBC"/>
    <w:rsid w:val="00FF15BD"/>
    <w:rsid w:val="00FF507F"/>
    <w:rsid w:val="00FF649E"/>
    <w:rsid w:val="00FF6F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070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E707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821B3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821B3A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nhideWhenUsed/>
    <w:rsid w:val="00A3644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A3644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A3644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3644B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DE7070"/>
    <w:pPr>
      <w:numPr>
        <w:numId w:val="1"/>
      </w:numPr>
      <w:spacing w:before="480" w:after="120" w:line="276" w:lineRule="auto"/>
      <w:jc w:val="both"/>
    </w:pPr>
    <w:rPr>
      <w:rFonts w:ascii="Arial" w:hAnsi="Arial" w:cs="Arial"/>
      <w:b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DE707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DE7070"/>
    <w:rPr>
      <w:rFonts w:ascii="Arial" w:hAnsi="Arial" w:cs="Arial"/>
      <w:b/>
      <w:color w:val="000000"/>
    </w:rPr>
  </w:style>
  <w:style w:type="character" w:styleId="Refdecomentrio">
    <w:name w:val="annotation reference"/>
    <w:basedOn w:val="Fontepargpadro"/>
    <w:semiHidden/>
    <w:unhideWhenUsed/>
    <w:rsid w:val="00453B1D"/>
    <w:rPr>
      <w:sz w:val="18"/>
      <w:szCs w:val="18"/>
    </w:rPr>
  </w:style>
  <w:style w:type="paragraph" w:styleId="Textodecomentrio">
    <w:name w:val="annotation text"/>
    <w:basedOn w:val="Normal"/>
    <w:link w:val="TextodecomentrioChar"/>
    <w:unhideWhenUsed/>
    <w:rsid w:val="00453B1D"/>
    <w:rPr>
      <w:sz w:val="24"/>
    </w:rPr>
  </w:style>
  <w:style w:type="character" w:customStyle="1" w:styleId="TextodecomentrioChar">
    <w:name w:val="Texto de comentário Char"/>
    <w:basedOn w:val="Fontepargpadro"/>
    <w:link w:val="Textodecomentrio"/>
    <w:rsid w:val="00453B1D"/>
    <w:rPr>
      <w:rFonts w:ascii="Arial" w:hAnsi="Arial" w:cs="Tahoma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5E4CDC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5E4CDC"/>
    <w:rPr>
      <w:rFonts w:ascii="Arial" w:hAnsi="Arial" w:cs="Tahoma"/>
      <w:b/>
      <w:bCs/>
      <w:sz w:val="24"/>
      <w:szCs w:val="24"/>
    </w:rPr>
  </w:style>
  <w:style w:type="table" w:styleId="Tabelacomgrade">
    <w:name w:val="Table Grid"/>
    <w:basedOn w:val="Tabelanormal"/>
    <w:rsid w:val="00A2471D"/>
    <w:rPr>
      <w:rFonts w:eastAsiaTheme="minorEastAsia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vel01">
    <w:name w:val="Nivel 01"/>
    <w:basedOn w:val="Ttulo1"/>
    <w:next w:val="Normal"/>
    <w:link w:val="Nivel01Char"/>
    <w:qFormat/>
    <w:rsid w:val="00563CBA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Fontepargpadro"/>
    <w:link w:val="Nivel01"/>
    <w:rsid w:val="00563CBA"/>
    <w:rPr>
      <w:rFonts w:ascii="Ecofont_Spranq_eco_Sans" w:eastAsiaTheme="majorEastAsia" w:hAnsi="Ecofont_Spranq_eco_Sans"/>
      <w:b/>
      <w:bCs/>
      <w:color w:val="000000"/>
    </w:rPr>
  </w:style>
  <w:style w:type="paragraph" w:customStyle="1" w:styleId="Nivel010">
    <w:name w:val="Nivel_01"/>
    <w:basedOn w:val="Ttulo1"/>
    <w:link w:val="Nivel01Char0"/>
    <w:qFormat/>
    <w:rsid w:val="00EA46E8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auto"/>
      <w:sz w:val="20"/>
      <w:szCs w:val="20"/>
    </w:rPr>
  </w:style>
  <w:style w:type="character" w:customStyle="1" w:styleId="Nivel01Char0">
    <w:name w:val="Nivel_01 Char"/>
    <w:basedOn w:val="Ttulo1Char"/>
    <w:link w:val="Nivel010"/>
    <w:rsid w:val="00D37DC8"/>
    <w:rPr>
      <w:rFonts w:ascii="Ecofont_Spranq_eco_Sans" w:eastAsiaTheme="majorEastAsia" w:hAnsi="Ecofont_Spranq_eco_Sans" w:cstheme="majorBidi"/>
      <w:b/>
      <w:bCs/>
      <w:color w:val="365F91" w:themeColor="accent1" w:themeShade="BF"/>
      <w:sz w:val="32"/>
      <w:szCs w:val="32"/>
    </w:rPr>
  </w:style>
  <w:style w:type="paragraph" w:customStyle="1" w:styleId="SombreamentoMdio1-nfase31">
    <w:name w:val="Sombreamento Médio 1 - Ênfase 31"/>
    <w:basedOn w:val="Normal"/>
    <w:next w:val="Normal"/>
    <w:rsid w:val="00323A8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paragraph" w:customStyle="1" w:styleId="PargrafodaLista1">
    <w:name w:val="Parágrafo da Lista1"/>
    <w:basedOn w:val="Normal"/>
    <w:qFormat/>
    <w:rsid w:val="00834300"/>
    <w:pPr>
      <w:ind w:left="720"/>
    </w:pPr>
    <w:rPr>
      <w:rFonts w:ascii="Ecofont_Spranq_eco_Sans" w:hAnsi="Ecofont_Spranq_eco_Sans" w:cs="Ecofont_Spranq_eco_Sans"/>
      <w:sz w:val="24"/>
    </w:rPr>
  </w:style>
  <w:style w:type="character" w:styleId="Forte">
    <w:name w:val="Strong"/>
    <w:basedOn w:val="Fontepargpadro"/>
    <w:uiPriority w:val="22"/>
    <w:qFormat/>
    <w:rsid w:val="00520BCD"/>
    <w:rPr>
      <w:b/>
      <w:bCs/>
    </w:rPr>
  </w:style>
  <w:style w:type="character" w:styleId="nfase">
    <w:name w:val="Emphasis"/>
    <w:basedOn w:val="Fontepargpadro"/>
    <w:uiPriority w:val="20"/>
    <w:qFormat/>
    <w:rsid w:val="00520BCD"/>
    <w:rPr>
      <w:i/>
      <w:iCs/>
    </w:rPr>
  </w:style>
  <w:style w:type="paragraph" w:customStyle="1" w:styleId="Nivel2">
    <w:name w:val="Nivel 2"/>
    <w:link w:val="Nivel2Char"/>
    <w:qFormat/>
    <w:rsid w:val="00210B85"/>
    <w:pPr>
      <w:numPr>
        <w:ilvl w:val="1"/>
        <w:numId w:val="3"/>
      </w:num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paragraph" w:customStyle="1" w:styleId="Nivel10">
    <w:name w:val="Nivel 1"/>
    <w:basedOn w:val="Nivel2"/>
    <w:next w:val="Nivel2"/>
    <w:qFormat/>
    <w:rsid w:val="00210B85"/>
    <w:pPr>
      <w:numPr>
        <w:ilvl w:val="0"/>
      </w:numPr>
      <w:tabs>
        <w:tab w:val="num" w:pos="360"/>
      </w:tabs>
      <w:ind w:left="644" w:hanging="432"/>
    </w:pPr>
    <w:rPr>
      <w:rFonts w:cs="Arial"/>
      <w:b/>
    </w:rPr>
  </w:style>
  <w:style w:type="paragraph" w:customStyle="1" w:styleId="Nivel3">
    <w:name w:val="Nivel 3"/>
    <w:basedOn w:val="Nivel2"/>
    <w:qFormat/>
    <w:rsid w:val="00210B85"/>
    <w:pPr>
      <w:numPr>
        <w:ilvl w:val="2"/>
      </w:numPr>
      <w:tabs>
        <w:tab w:val="num" w:pos="360"/>
      </w:tabs>
      <w:ind w:left="1922"/>
    </w:pPr>
    <w:rPr>
      <w:rFonts w:cs="Arial"/>
      <w:color w:val="000000"/>
    </w:rPr>
  </w:style>
  <w:style w:type="paragraph" w:customStyle="1" w:styleId="Nivel4">
    <w:name w:val="Nivel 4"/>
    <w:basedOn w:val="Nivel3"/>
    <w:qFormat/>
    <w:rsid w:val="00210B85"/>
    <w:pPr>
      <w:numPr>
        <w:ilvl w:val="3"/>
      </w:numPr>
      <w:tabs>
        <w:tab w:val="num" w:pos="360"/>
      </w:tabs>
      <w:ind w:left="2491"/>
    </w:pPr>
    <w:rPr>
      <w:color w:val="auto"/>
    </w:rPr>
  </w:style>
  <w:style w:type="paragraph" w:customStyle="1" w:styleId="Nivel5">
    <w:name w:val="Nivel 5"/>
    <w:basedOn w:val="Nivel4"/>
    <w:qFormat/>
    <w:rsid w:val="00210B85"/>
    <w:pPr>
      <w:numPr>
        <w:ilvl w:val="4"/>
      </w:numPr>
      <w:tabs>
        <w:tab w:val="num" w:pos="360"/>
      </w:tabs>
      <w:ind w:left="3485"/>
    </w:pPr>
  </w:style>
  <w:style w:type="character" w:customStyle="1" w:styleId="Nivel2Char">
    <w:name w:val="Nivel 2 Char"/>
    <w:basedOn w:val="Fontepargpadro"/>
    <w:link w:val="Nivel2"/>
    <w:rsid w:val="00210B85"/>
    <w:rPr>
      <w:rFonts w:ascii="Ecofont_Spranq_eco_Sans" w:eastAsia="Arial Unicode MS" w:hAnsi="Ecofont_Spranq_eco_San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6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Documents\adriano\GT%20ONs\Modelos%20fechados\TR%20compras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6dd8678f10aef9e3dea29d8576d02e9d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0bf9b409b15e3dee1411fcad88d9b504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4A70C-F2A1-458A-B0A2-3D763F7D2C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F4DC28-420F-4EC0-B634-F632762EE5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80718D-6FE4-400B-A348-4E4AD90414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C57475-7599-480D-8B0A-DC2FB0AEE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 compras</Template>
  <TotalTime>37</TotalTime>
  <Pages>4</Pages>
  <Words>1462</Words>
  <Characters>7900</Characters>
  <Application>Microsoft Office Word</Application>
  <DocSecurity>0</DocSecurity>
  <Lines>65</Lines>
  <Paragraphs>18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9344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NUTRICAO 2</cp:lastModifiedBy>
  <cp:revision>7</cp:revision>
  <cp:lastPrinted>2018-12-20T16:54:00Z</cp:lastPrinted>
  <dcterms:created xsi:type="dcterms:W3CDTF">2019-12-27T18:15:00Z</dcterms:created>
  <dcterms:modified xsi:type="dcterms:W3CDTF">2019-12-27T18:51:00Z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