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46C" w:rsidRPr="009C1584" w:rsidRDefault="00B4346C" w:rsidP="00D556FE">
      <w:pPr>
        <w:pStyle w:val="Ttulo2"/>
        <w:spacing w:afterLines="40" w:after="96"/>
        <w:rPr>
          <w:rFonts w:ascii="Arial" w:hAnsi="Arial" w:cs="Arial"/>
          <w:b/>
          <w:sz w:val="26"/>
          <w:szCs w:val="26"/>
        </w:rPr>
      </w:pPr>
      <w:r w:rsidRPr="009C1584">
        <w:rPr>
          <w:rFonts w:ascii="Arial" w:hAnsi="Arial" w:cs="Arial"/>
          <w:b/>
          <w:sz w:val="26"/>
          <w:szCs w:val="26"/>
        </w:rPr>
        <w:t>ESPECIFICAÇÕES TÉCNICAS E ESCOPO DE SERVIÇOS</w:t>
      </w:r>
    </w:p>
    <w:p w:rsidR="00B80C68" w:rsidRPr="009C1584" w:rsidRDefault="00B4346C" w:rsidP="00D556FE">
      <w:pPr>
        <w:pStyle w:val="Ttulo2"/>
        <w:spacing w:afterLines="40" w:after="96"/>
        <w:rPr>
          <w:rFonts w:ascii="Arial" w:hAnsi="Arial" w:cs="Arial"/>
          <w:b/>
          <w:sz w:val="26"/>
          <w:szCs w:val="26"/>
        </w:rPr>
      </w:pPr>
      <w:r w:rsidRPr="009C1584">
        <w:rPr>
          <w:rFonts w:ascii="Arial" w:hAnsi="Arial" w:cs="Arial"/>
          <w:b/>
          <w:sz w:val="26"/>
          <w:szCs w:val="26"/>
        </w:rPr>
        <w:t xml:space="preserve"> PARA</w:t>
      </w:r>
      <w:r w:rsidR="00507C98" w:rsidRPr="009C1584">
        <w:rPr>
          <w:rFonts w:ascii="Arial" w:hAnsi="Arial" w:cs="Arial"/>
          <w:b/>
          <w:sz w:val="26"/>
          <w:szCs w:val="26"/>
        </w:rPr>
        <w:t xml:space="preserve"> </w:t>
      </w:r>
      <w:r w:rsidR="007208AD">
        <w:rPr>
          <w:rFonts w:ascii="Arial" w:hAnsi="Arial" w:cs="Arial"/>
          <w:b/>
          <w:sz w:val="26"/>
          <w:szCs w:val="26"/>
        </w:rPr>
        <w:t>SUBSTITUIÇÃO DO PISO</w:t>
      </w:r>
      <w:r w:rsidR="00F9489E">
        <w:rPr>
          <w:rFonts w:ascii="Arial" w:hAnsi="Arial" w:cs="Arial"/>
          <w:b/>
          <w:sz w:val="26"/>
          <w:szCs w:val="26"/>
        </w:rPr>
        <w:t xml:space="preserve"> DECK DA PRAÇA HERMÓ</w:t>
      </w:r>
      <w:r w:rsidR="00D85417">
        <w:rPr>
          <w:rFonts w:ascii="Arial" w:hAnsi="Arial" w:cs="Arial"/>
          <w:b/>
          <w:sz w:val="26"/>
          <w:szCs w:val="26"/>
        </w:rPr>
        <w:t>GENES</w:t>
      </w:r>
      <w:r w:rsidR="00F9489E">
        <w:rPr>
          <w:rFonts w:ascii="Arial" w:hAnsi="Arial" w:cs="Arial"/>
          <w:b/>
          <w:sz w:val="26"/>
          <w:szCs w:val="26"/>
        </w:rPr>
        <w:t xml:space="preserve"> FREIRE DA COSTA</w:t>
      </w:r>
      <w:r w:rsidR="00C02E96" w:rsidRPr="009C1584">
        <w:rPr>
          <w:rFonts w:ascii="Arial" w:hAnsi="Arial" w:cs="Arial"/>
          <w:b/>
          <w:sz w:val="26"/>
          <w:szCs w:val="26"/>
        </w:rPr>
        <w:t>– BAIRRO</w:t>
      </w:r>
      <w:r w:rsidR="005C51A4" w:rsidRPr="009C1584">
        <w:rPr>
          <w:rFonts w:ascii="Arial" w:hAnsi="Arial" w:cs="Arial"/>
          <w:b/>
          <w:sz w:val="26"/>
          <w:szCs w:val="26"/>
        </w:rPr>
        <w:t xml:space="preserve"> </w:t>
      </w:r>
      <w:r w:rsidR="00F9489E">
        <w:rPr>
          <w:rFonts w:ascii="Arial" w:hAnsi="Arial" w:cs="Arial"/>
          <w:b/>
          <w:sz w:val="26"/>
          <w:szCs w:val="26"/>
        </w:rPr>
        <w:t>CENTRO</w:t>
      </w:r>
      <w:r w:rsidR="005C51A4" w:rsidRPr="009C1584">
        <w:rPr>
          <w:rFonts w:ascii="Arial" w:hAnsi="Arial" w:cs="Arial"/>
          <w:b/>
          <w:sz w:val="26"/>
          <w:szCs w:val="26"/>
        </w:rPr>
        <w:t xml:space="preserve"> – SÃO PEDRO DA ALDEIA – RJ.</w:t>
      </w:r>
      <w:r w:rsidR="00C02E96" w:rsidRPr="009C1584">
        <w:rPr>
          <w:rFonts w:ascii="Arial" w:hAnsi="Arial" w:cs="Arial"/>
          <w:b/>
          <w:sz w:val="26"/>
          <w:szCs w:val="26"/>
        </w:rPr>
        <w:t xml:space="preserve"> </w:t>
      </w:r>
    </w:p>
    <w:p w:rsidR="00B4346C" w:rsidRPr="009C1584" w:rsidRDefault="00B4346C" w:rsidP="00D556FE">
      <w:pPr>
        <w:pBdr>
          <w:bottom w:val="thickThinSmallGap" w:sz="24" w:space="1" w:color="auto"/>
        </w:pBdr>
        <w:spacing w:afterLines="40" w:after="96"/>
        <w:jc w:val="center"/>
        <w:rPr>
          <w:rFonts w:ascii="Arial" w:hAnsi="Arial" w:cs="Arial"/>
        </w:rPr>
      </w:pPr>
    </w:p>
    <w:p w:rsidR="00B4346C" w:rsidRPr="009C1584" w:rsidRDefault="00B4346C" w:rsidP="00D556FE">
      <w:pPr>
        <w:pStyle w:val="Corpodetexto"/>
        <w:spacing w:afterLines="40" w:after="96"/>
        <w:rPr>
          <w:rFonts w:cs="Arial"/>
          <w:sz w:val="28"/>
          <w:szCs w:val="28"/>
          <w:u w:val="single"/>
        </w:rPr>
      </w:pPr>
      <w:r w:rsidRPr="009C1584">
        <w:rPr>
          <w:rFonts w:cs="Arial"/>
          <w:sz w:val="28"/>
          <w:szCs w:val="28"/>
          <w:u w:val="single"/>
        </w:rPr>
        <w:t>M E M O R I A L</w:t>
      </w:r>
    </w:p>
    <w:p w:rsidR="00B4346C" w:rsidRPr="009C1584" w:rsidRDefault="00B4346C" w:rsidP="00D556FE">
      <w:pPr>
        <w:spacing w:afterLines="40" w:after="96"/>
        <w:ind w:right="-517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>1. CONSIDERAÇÕES GERAIS</w:t>
      </w:r>
    </w:p>
    <w:p w:rsidR="00B4346C" w:rsidRPr="009C1584" w:rsidRDefault="00B4346C" w:rsidP="00D556FE">
      <w:pPr>
        <w:spacing w:afterLines="40" w:after="96"/>
        <w:ind w:right="-517"/>
        <w:rPr>
          <w:rFonts w:ascii="Arial" w:hAnsi="Arial" w:cs="Arial"/>
          <w:b/>
          <w:u w:val="single"/>
        </w:rPr>
      </w:pPr>
      <w:r w:rsidRPr="009C1584">
        <w:rPr>
          <w:rFonts w:ascii="Arial" w:hAnsi="Arial" w:cs="Arial"/>
          <w:b/>
        </w:rPr>
        <w:t>2.  DESCRIÇÃO DO PROJETO</w:t>
      </w:r>
      <w:r w:rsidRPr="009C1584">
        <w:rPr>
          <w:rFonts w:ascii="Arial" w:hAnsi="Arial" w:cs="Arial"/>
          <w:b/>
          <w:u w:val="single"/>
        </w:rPr>
        <w:t xml:space="preserve"> </w:t>
      </w:r>
    </w:p>
    <w:p w:rsidR="00B4346C" w:rsidRPr="009C1584" w:rsidRDefault="00B4346C" w:rsidP="00D556FE">
      <w:pPr>
        <w:pStyle w:val="Ttulo4"/>
        <w:spacing w:afterLines="40" w:after="96"/>
        <w:rPr>
          <w:rFonts w:cs="Arial"/>
          <w:sz w:val="20"/>
        </w:rPr>
      </w:pPr>
      <w:r w:rsidRPr="009C1584">
        <w:rPr>
          <w:rFonts w:cs="Arial"/>
          <w:sz w:val="20"/>
        </w:rPr>
        <w:t>3.  ÁREAS DAS INTERVENÇÕES E DIRETRIZES</w:t>
      </w:r>
    </w:p>
    <w:p w:rsidR="0088403F" w:rsidRDefault="0088403F" w:rsidP="0088403F">
      <w:pPr>
        <w:pStyle w:val="Ttulo5"/>
        <w:spacing w:afterLines="40" w:after="96"/>
        <w:rPr>
          <w:rFonts w:cs="Arial"/>
          <w:sz w:val="20"/>
        </w:rPr>
      </w:pPr>
      <w:r>
        <w:rPr>
          <w:rFonts w:cs="Arial"/>
          <w:sz w:val="20"/>
        </w:rPr>
        <w:t>4.  TERMO DE REFERÊNCIA PARA EXECUÇÃO DOS SERVIÇOS</w:t>
      </w:r>
    </w:p>
    <w:p w:rsidR="0088403F" w:rsidRPr="00CC402A" w:rsidRDefault="0088403F" w:rsidP="0088403F">
      <w:pPr>
        <w:rPr>
          <w:rFonts w:ascii="Arial" w:hAnsi="Arial" w:cs="Arial"/>
          <w:b/>
        </w:rPr>
      </w:pPr>
      <w:r w:rsidRPr="00CC402A">
        <w:rPr>
          <w:rFonts w:ascii="Arial" w:hAnsi="Arial" w:cs="Arial"/>
          <w:b/>
        </w:rPr>
        <w:t>5. MEMORIAL DESCRITIVO</w:t>
      </w:r>
    </w:p>
    <w:p w:rsidR="00B4346C" w:rsidRPr="009C1584" w:rsidRDefault="00B4346C" w:rsidP="00D556FE">
      <w:pPr>
        <w:pBdr>
          <w:bottom w:val="thickThinSmallGap" w:sz="24" w:space="1" w:color="auto"/>
        </w:pBdr>
        <w:spacing w:afterLines="40" w:after="96"/>
        <w:jc w:val="center"/>
        <w:rPr>
          <w:rFonts w:ascii="Arial" w:hAnsi="Arial" w:cs="Arial"/>
        </w:rPr>
      </w:pPr>
    </w:p>
    <w:p w:rsidR="009C1584" w:rsidRDefault="009C1584" w:rsidP="00D556FE">
      <w:pPr>
        <w:pStyle w:val="Ttulo6"/>
        <w:spacing w:afterLines="40" w:after="96" w:line="360" w:lineRule="auto"/>
        <w:ind w:right="49"/>
        <w:rPr>
          <w:rFonts w:cs="Arial"/>
          <w:sz w:val="20"/>
        </w:rPr>
      </w:pPr>
    </w:p>
    <w:p w:rsidR="00B4346C" w:rsidRPr="009C1584" w:rsidRDefault="00B4346C" w:rsidP="00D556FE">
      <w:pPr>
        <w:pStyle w:val="Ttulo6"/>
        <w:spacing w:afterLines="40" w:after="96" w:line="360" w:lineRule="auto"/>
        <w:ind w:right="49"/>
        <w:rPr>
          <w:rFonts w:cs="Arial"/>
          <w:sz w:val="20"/>
        </w:rPr>
      </w:pPr>
      <w:r w:rsidRPr="009C1584">
        <w:rPr>
          <w:rFonts w:cs="Arial"/>
          <w:sz w:val="20"/>
        </w:rPr>
        <w:t>1. CONSIDERAÇÕES GERAIS</w:t>
      </w:r>
    </w:p>
    <w:p w:rsidR="00B4346C" w:rsidRPr="009C1584" w:rsidRDefault="00B4346C" w:rsidP="00D556FE">
      <w:pPr>
        <w:spacing w:afterLines="40" w:after="96" w:line="360" w:lineRule="auto"/>
        <w:ind w:right="49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ab/>
      </w:r>
      <w:r w:rsidR="009C1584" w:rsidRPr="009C1584">
        <w:rPr>
          <w:rFonts w:ascii="Arial" w:hAnsi="Arial" w:cs="Arial"/>
        </w:rPr>
        <w:t xml:space="preserve">O </w:t>
      </w:r>
      <w:r w:rsidRPr="009C1584">
        <w:rPr>
          <w:rFonts w:ascii="Arial" w:hAnsi="Arial" w:cs="Arial"/>
        </w:rPr>
        <w:t>presente memorial estabelece as normas que regerão os trabalhos e serviços para</w:t>
      </w:r>
      <w:r w:rsidR="003F428A">
        <w:rPr>
          <w:rFonts w:ascii="Arial" w:hAnsi="Arial" w:cs="Arial"/>
        </w:rPr>
        <w:t xml:space="preserve"> </w:t>
      </w:r>
      <w:r w:rsidR="007208AD" w:rsidRPr="007208AD">
        <w:rPr>
          <w:rFonts w:ascii="Arial" w:hAnsi="Arial" w:cs="Arial"/>
          <w:b/>
        </w:rPr>
        <w:t>SUBSTITUIÇÃO DO PISO</w:t>
      </w:r>
      <w:r w:rsidR="003F428A" w:rsidRPr="007208AD">
        <w:rPr>
          <w:rFonts w:ascii="Arial" w:hAnsi="Arial" w:cs="Arial"/>
          <w:b/>
        </w:rPr>
        <w:t xml:space="preserve"> </w:t>
      </w:r>
      <w:r w:rsidR="003F428A">
        <w:rPr>
          <w:rFonts w:ascii="Arial" w:hAnsi="Arial" w:cs="Arial"/>
          <w:b/>
        </w:rPr>
        <w:t>DO DECK DA PRAÇA HERMÓGENES FREIRE DA COSTA</w:t>
      </w:r>
      <w:r w:rsidR="007208AD">
        <w:rPr>
          <w:rFonts w:ascii="Arial" w:hAnsi="Arial" w:cs="Arial"/>
          <w:b/>
        </w:rPr>
        <w:t xml:space="preserve"> </w:t>
      </w:r>
      <w:r w:rsidR="005C51A4" w:rsidRPr="009C1584">
        <w:rPr>
          <w:rFonts w:ascii="Arial" w:hAnsi="Arial" w:cs="Arial"/>
          <w:b/>
        </w:rPr>
        <w:t>– BAIRRO</w:t>
      </w:r>
      <w:r w:rsidR="001930B5" w:rsidRPr="009C1584">
        <w:rPr>
          <w:rFonts w:ascii="Arial" w:hAnsi="Arial" w:cs="Arial"/>
          <w:b/>
        </w:rPr>
        <w:t xml:space="preserve"> </w:t>
      </w:r>
      <w:r w:rsidR="003F428A">
        <w:rPr>
          <w:rFonts w:ascii="Arial" w:hAnsi="Arial" w:cs="Arial"/>
          <w:b/>
        </w:rPr>
        <w:t>CENTRO.</w:t>
      </w:r>
      <w:r w:rsidR="007822B3" w:rsidRPr="009C1584">
        <w:rPr>
          <w:rFonts w:ascii="Arial" w:hAnsi="Arial" w:cs="Arial"/>
          <w:b/>
        </w:rPr>
        <w:t xml:space="preserve"> 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Fazem parte integrante do presente memorial, onde </w:t>
      </w:r>
      <w:r w:rsidR="00B80C68" w:rsidRPr="009C1584">
        <w:rPr>
          <w:rFonts w:ascii="Arial" w:hAnsi="Arial" w:cs="Arial"/>
        </w:rPr>
        <w:t>couberem</w:t>
      </w:r>
      <w:r w:rsidR="00B4346C" w:rsidRPr="009C1584">
        <w:rPr>
          <w:rFonts w:ascii="Arial" w:hAnsi="Arial" w:cs="Arial"/>
        </w:rPr>
        <w:t xml:space="preserve">, as normas, especificações e métodos brasileiros aprovados, pela Associação Brasileira de Normas Técnicas - ABNT, assim como aquelas exigidas ou recomendadas pelas empresas concessionárias de serviços públicos, 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A execução dos serviços obedecerá rigorosamente às informações e dados constantes dos </w:t>
      </w:r>
      <w:r w:rsidR="00B4346C" w:rsidRPr="009C1584">
        <w:rPr>
          <w:rFonts w:ascii="Arial" w:hAnsi="Arial" w:cs="Arial"/>
          <w:u w:val="single"/>
        </w:rPr>
        <w:t>projetos e destas</w:t>
      </w:r>
      <w:r w:rsidR="00B4346C" w:rsidRPr="009C1584">
        <w:rPr>
          <w:rFonts w:ascii="Arial" w:hAnsi="Arial" w:cs="Arial"/>
        </w:rPr>
        <w:t xml:space="preserve"> </w:t>
      </w:r>
      <w:r w:rsidR="00B4346C" w:rsidRPr="009C1584">
        <w:rPr>
          <w:rFonts w:ascii="Arial" w:hAnsi="Arial" w:cs="Arial"/>
          <w:u w:val="single"/>
        </w:rPr>
        <w:t>especificações e planilhas orçamentárias</w:t>
      </w:r>
      <w:r w:rsidR="00B4346C" w:rsidRPr="009C1584">
        <w:rPr>
          <w:rFonts w:ascii="Arial" w:hAnsi="Arial" w:cs="Arial"/>
        </w:rPr>
        <w:t>, não podendo ser inseridas quaisquer modificações sem o consentimento por escrito da</w:t>
      </w:r>
      <w:r w:rsidR="004A0131">
        <w:rPr>
          <w:rFonts w:ascii="Arial" w:hAnsi="Arial" w:cs="Arial"/>
        </w:rPr>
        <w:t xml:space="preserve"> fiscalização</w:t>
      </w:r>
      <w:r w:rsidR="00B4346C" w:rsidRPr="009C1584">
        <w:rPr>
          <w:rFonts w:ascii="Arial" w:hAnsi="Arial" w:cs="Arial"/>
        </w:rPr>
        <w:t xml:space="preserve"> d</w:t>
      </w:r>
      <w:r w:rsidR="004A0131">
        <w:rPr>
          <w:rFonts w:ascii="Arial" w:hAnsi="Arial" w:cs="Arial"/>
        </w:rPr>
        <w:t>o</w:t>
      </w:r>
      <w:r w:rsidR="00B4346C" w:rsidRPr="009C1584">
        <w:rPr>
          <w:rFonts w:ascii="Arial" w:hAnsi="Arial" w:cs="Arial"/>
        </w:rPr>
        <w:t xml:space="preserve"> Contrato.</w:t>
      </w:r>
    </w:p>
    <w:p w:rsidR="00B4346C" w:rsidRPr="009C1584" w:rsidRDefault="00B4346C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</w:r>
      <w:r w:rsidRPr="009C1584">
        <w:rPr>
          <w:rFonts w:ascii="Arial" w:hAnsi="Arial" w:cs="Arial"/>
          <w:u w:val="single"/>
        </w:rPr>
        <w:t>Os projetos, especificações e orçamento</w:t>
      </w:r>
      <w:r w:rsidRPr="009C1584">
        <w:rPr>
          <w:rFonts w:ascii="Arial" w:hAnsi="Arial" w:cs="Arial"/>
        </w:rPr>
        <w:t xml:space="preserve"> são elementos que se complementam, devendo as </w:t>
      </w:r>
      <w:r w:rsidR="005C51A4" w:rsidRPr="009C1584">
        <w:rPr>
          <w:rFonts w:ascii="Arial" w:hAnsi="Arial" w:cs="Arial"/>
        </w:rPr>
        <w:t>eventuais discordâncias</w:t>
      </w:r>
      <w:r w:rsidRPr="009C1584">
        <w:rPr>
          <w:rFonts w:ascii="Arial" w:hAnsi="Arial" w:cs="Arial"/>
        </w:rPr>
        <w:t xml:space="preserve"> serem resolvidas pela Fiscalização com a mais adequada ordem de prevalência.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recebido também a autorização da </w:t>
      </w:r>
      <w:r w:rsidR="004A0131">
        <w:rPr>
          <w:rFonts w:ascii="Arial" w:hAnsi="Arial" w:cs="Arial"/>
        </w:rPr>
        <w:t>fiscalização</w:t>
      </w:r>
      <w:r w:rsidR="004A0131" w:rsidRPr="009C1584">
        <w:rPr>
          <w:rFonts w:ascii="Arial" w:hAnsi="Arial" w:cs="Arial"/>
        </w:rPr>
        <w:t xml:space="preserve"> d</w:t>
      </w:r>
      <w:r w:rsidR="004A0131">
        <w:rPr>
          <w:rFonts w:ascii="Arial" w:hAnsi="Arial" w:cs="Arial"/>
        </w:rPr>
        <w:t>o</w:t>
      </w:r>
      <w:r w:rsidR="004A0131" w:rsidRPr="009C1584">
        <w:rPr>
          <w:rFonts w:ascii="Arial" w:hAnsi="Arial" w:cs="Arial"/>
        </w:rPr>
        <w:t xml:space="preserve"> Contrato.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Reserva-se à </w:t>
      </w:r>
      <w:r w:rsidR="00526166">
        <w:rPr>
          <w:rFonts w:ascii="Arial" w:hAnsi="Arial" w:cs="Arial"/>
        </w:rPr>
        <w:t>fiscalização</w:t>
      </w:r>
      <w:r w:rsidR="00B4346C" w:rsidRPr="009C1584">
        <w:rPr>
          <w:rFonts w:ascii="Arial" w:hAnsi="Arial" w:cs="Arial"/>
        </w:rPr>
        <w:t xml:space="preserve"> d</w:t>
      </w:r>
      <w:r w:rsidR="00526166">
        <w:rPr>
          <w:rFonts w:ascii="Arial" w:hAnsi="Arial" w:cs="Arial"/>
        </w:rPr>
        <w:t>o</w:t>
      </w:r>
      <w:r w:rsidR="00B4346C" w:rsidRPr="009C1584">
        <w:rPr>
          <w:rFonts w:ascii="Arial" w:hAnsi="Arial" w:cs="Arial"/>
        </w:rPr>
        <w:t xml:space="preserve"> Contrato o direito de impugnar o andamento das obras e a aplicação de materiais ou equipamentos, desde que não satisfaçam o que está contido nestas especificações, obrigando-se a Contratada a demolir por sua conta o que for impugnado, refazendo tudo de acordo com as especificações e diretrizes de serviços.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A Contratada deverá conservar na obra uma cópia deste memorial e das especificações e dos projetos, sempre à disposição da </w:t>
      </w:r>
      <w:r w:rsidR="004A0131">
        <w:rPr>
          <w:rFonts w:ascii="Arial" w:hAnsi="Arial" w:cs="Arial"/>
        </w:rPr>
        <w:t>fiscalização</w:t>
      </w:r>
      <w:r w:rsidR="004A0131" w:rsidRPr="009C1584">
        <w:rPr>
          <w:rFonts w:ascii="Arial" w:hAnsi="Arial" w:cs="Arial"/>
        </w:rPr>
        <w:t xml:space="preserve"> d</w:t>
      </w:r>
      <w:r w:rsidR="004A0131">
        <w:rPr>
          <w:rFonts w:ascii="Arial" w:hAnsi="Arial" w:cs="Arial"/>
        </w:rPr>
        <w:t>o</w:t>
      </w:r>
      <w:r w:rsidR="004A0131" w:rsidRPr="009C1584">
        <w:rPr>
          <w:rFonts w:ascii="Arial" w:hAnsi="Arial" w:cs="Arial"/>
        </w:rPr>
        <w:t xml:space="preserve"> Contrato.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De modo algum a atuação da </w:t>
      </w:r>
      <w:r w:rsidR="00526166">
        <w:rPr>
          <w:rFonts w:ascii="Arial" w:hAnsi="Arial" w:cs="Arial"/>
        </w:rPr>
        <w:t>fiscalização</w:t>
      </w:r>
      <w:r w:rsidR="00B4346C" w:rsidRPr="009C1584">
        <w:rPr>
          <w:rFonts w:ascii="Arial" w:hAnsi="Arial" w:cs="Arial"/>
        </w:rPr>
        <w:t xml:space="preserve"> d</w:t>
      </w:r>
      <w:r w:rsidR="00526166">
        <w:rPr>
          <w:rFonts w:ascii="Arial" w:hAnsi="Arial" w:cs="Arial"/>
        </w:rPr>
        <w:t>o</w:t>
      </w:r>
      <w:r w:rsidR="00B4346C" w:rsidRPr="009C1584">
        <w:rPr>
          <w:rFonts w:ascii="Arial" w:hAnsi="Arial" w:cs="Arial"/>
        </w:rPr>
        <w:t xml:space="preserve"> contrato, na parte de execução das obras, eximirá ou atenuará </w:t>
      </w:r>
      <w:r w:rsidR="00B4346C" w:rsidRPr="009C1584">
        <w:rPr>
          <w:rFonts w:ascii="Arial" w:hAnsi="Arial" w:cs="Arial"/>
          <w:u w:val="single"/>
        </w:rPr>
        <w:t>a responsabilidade da contratada pelos defeitos de ordem construtiva</w:t>
      </w:r>
      <w:r w:rsidR="00B4346C" w:rsidRPr="009C1584">
        <w:rPr>
          <w:rFonts w:ascii="Arial" w:hAnsi="Arial" w:cs="Arial"/>
        </w:rPr>
        <w:t xml:space="preserve"> que as mesmas vierem a apresentar. Só à Contratada caberá a responsabilidade pela perfeição das obras em todos os seus detalhes.</w:t>
      </w:r>
    </w:p>
    <w:p w:rsidR="007869CD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>A Contratada</w:t>
      </w:r>
      <w:r w:rsidR="003C10FD" w:rsidRPr="009C1584">
        <w:rPr>
          <w:rFonts w:ascii="Arial" w:hAnsi="Arial" w:cs="Arial"/>
        </w:rPr>
        <w:t xml:space="preserve"> manterá</w:t>
      </w:r>
      <w:r w:rsidR="00B4346C" w:rsidRPr="009C1584">
        <w:rPr>
          <w:rFonts w:ascii="Arial" w:hAnsi="Arial" w:cs="Arial"/>
        </w:rPr>
        <w:t xml:space="preserve"> na obra seu representante devidamente credenciado.</w:t>
      </w:r>
    </w:p>
    <w:p w:rsidR="007208AD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B4346C" w:rsidRPr="009C1584" w:rsidRDefault="00B4346C" w:rsidP="007208AD">
      <w:pPr>
        <w:spacing w:afterLines="40" w:after="96" w:line="360" w:lineRule="auto"/>
        <w:ind w:right="49"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Os serviços e materiais obedecerão ainda às normas e métodos da ABNT.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Serão obedecidas todas as recomendações e normas relativas </w:t>
      </w:r>
      <w:r w:rsidR="00E67359" w:rsidRPr="009C1584">
        <w:rPr>
          <w:rFonts w:ascii="Arial" w:hAnsi="Arial" w:cs="Arial"/>
        </w:rPr>
        <w:t>à</w:t>
      </w:r>
      <w:r w:rsidR="00B4346C" w:rsidRPr="009C1584">
        <w:rPr>
          <w:rFonts w:ascii="Arial" w:hAnsi="Arial" w:cs="Arial"/>
        </w:rPr>
        <w:t xml:space="preserve"> Segurança do Trabalho no que se refere aos equipamentos de proteção individual e coletiva.</w:t>
      </w:r>
    </w:p>
    <w:p w:rsidR="00B4346C" w:rsidRPr="009C1584" w:rsidRDefault="009C1584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346C" w:rsidRPr="009C1584">
        <w:rPr>
          <w:rFonts w:ascii="Arial" w:hAnsi="Arial" w:cs="Arial"/>
        </w:rPr>
        <w:t xml:space="preserve">Os casos omissos serão resolvidos de comum acordo entre a Contratada e a </w:t>
      </w:r>
      <w:r w:rsidR="004A0131">
        <w:rPr>
          <w:rFonts w:ascii="Arial" w:hAnsi="Arial" w:cs="Arial"/>
        </w:rPr>
        <w:t>fiscalização</w:t>
      </w:r>
      <w:r w:rsidR="004A0131" w:rsidRPr="009C1584">
        <w:rPr>
          <w:rFonts w:ascii="Arial" w:hAnsi="Arial" w:cs="Arial"/>
        </w:rPr>
        <w:t xml:space="preserve"> d</w:t>
      </w:r>
      <w:r w:rsidR="004A0131">
        <w:rPr>
          <w:rFonts w:ascii="Arial" w:hAnsi="Arial" w:cs="Arial"/>
        </w:rPr>
        <w:t>o</w:t>
      </w:r>
      <w:r w:rsidR="004A0131" w:rsidRPr="009C1584">
        <w:rPr>
          <w:rFonts w:ascii="Arial" w:hAnsi="Arial" w:cs="Arial"/>
        </w:rPr>
        <w:t xml:space="preserve"> Contrato.</w:t>
      </w:r>
    </w:p>
    <w:p w:rsidR="00731A79" w:rsidRPr="009C1584" w:rsidRDefault="00731A79" w:rsidP="00D556FE">
      <w:pPr>
        <w:spacing w:afterLines="40" w:after="96" w:line="360" w:lineRule="auto"/>
        <w:jc w:val="both"/>
        <w:rPr>
          <w:rFonts w:ascii="Arial" w:hAnsi="Arial" w:cs="Arial"/>
          <w:b/>
        </w:rPr>
      </w:pPr>
    </w:p>
    <w:p w:rsidR="00B4346C" w:rsidRPr="009C1584" w:rsidRDefault="00B4346C" w:rsidP="00D556FE">
      <w:pPr>
        <w:spacing w:afterLines="40" w:after="96"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  <w:b/>
        </w:rPr>
        <w:t>1.1 DOS PROJETOS</w:t>
      </w:r>
      <w:r w:rsidRPr="009C1584">
        <w:rPr>
          <w:rFonts w:ascii="Arial" w:hAnsi="Arial" w:cs="Arial"/>
        </w:rPr>
        <w:t xml:space="preserve"> </w:t>
      </w:r>
    </w:p>
    <w:p w:rsidR="00B4346C" w:rsidRPr="009C1584" w:rsidRDefault="00B4346C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A Contratada desenvolverá a Obra a partir do projeto fornecido pela Contrat</w:t>
      </w:r>
      <w:r w:rsidR="002C325E" w:rsidRPr="009C1584">
        <w:rPr>
          <w:rFonts w:ascii="Arial" w:hAnsi="Arial" w:cs="Arial"/>
        </w:rPr>
        <w:t>ante</w:t>
      </w:r>
      <w:r w:rsidRPr="009C1584">
        <w:rPr>
          <w:rFonts w:ascii="Arial" w:hAnsi="Arial" w:cs="Arial"/>
        </w:rPr>
        <w:t xml:space="preserve">, os quais, se necessário, serão complementados. As dúvidas e alterações desta especificação terão que ser levadas ao conhecimento da </w:t>
      </w:r>
      <w:r w:rsidR="00526166">
        <w:rPr>
          <w:rFonts w:ascii="Arial" w:hAnsi="Arial" w:cs="Arial"/>
        </w:rPr>
        <w:t>fiscalização</w:t>
      </w:r>
      <w:r w:rsidRPr="009C1584">
        <w:rPr>
          <w:rFonts w:ascii="Arial" w:hAnsi="Arial" w:cs="Arial"/>
        </w:rPr>
        <w:t>, de Projeto e de Contrato, a fim de que sejam esclarecidas.</w:t>
      </w:r>
    </w:p>
    <w:p w:rsidR="00B4346C" w:rsidRPr="009C1584" w:rsidRDefault="00B4346C" w:rsidP="00D556FE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ab/>
        <w:t>Todos os projetos deverão ser entregues a</w:t>
      </w:r>
      <w:r w:rsidR="004A0131">
        <w:rPr>
          <w:rFonts w:ascii="Arial" w:hAnsi="Arial" w:cs="Arial"/>
        </w:rPr>
        <w:t>o fiscal</w:t>
      </w:r>
      <w:r w:rsidR="000704C5" w:rsidRPr="009C1584">
        <w:rPr>
          <w:rFonts w:ascii="Arial" w:hAnsi="Arial" w:cs="Arial"/>
        </w:rPr>
        <w:t xml:space="preserve"> do Contrato</w:t>
      </w:r>
      <w:r w:rsidRPr="009C1584">
        <w:rPr>
          <w:rFonts w:ascii="Arial" w:hAnsi="Arial" w:cs="Arial"/>
        </w:rPr>
        <w:t xml:space="preserve"> ao </w:t>
      </w:r>
      <w:r w:rsidR="004A0131">
        <w:rPr>
          <w:rFonts w:ascii="Arial" w:hAnsi="Arial" w:cs="Arial"/>
        </w:rPr>
        <w:t xml:space="preserve">final da obra, após o “as </w:t>
      </w:r>
      <w:proofErr w:type="spellStart"/>
      <w:r w:rsidR="004A0131">
        <w:rPr>
          <w:rFonts w:ascii="Arial" w:hAnsi="Arial" w:cs="Arial"/>
        </w:rPr>
        <w:t>built</w:t>
      </w:r>
      <w:proofErr w:type="spellEnd"/>
      <w:r w:rsidR="004A0131">
        <w:rPr>
          <w:rFonts w:ascii="Arial" w:hAnsi="Arial" w:cs="Arial"/>
        </w:rPr>
        <w:t>”</w:t>
      </w:r>
      <w:r w:rsidRPr="009C1584">
        <w:rPr>
          <w:rFonts w:ascii="Arial" w:hAnsi="Arial" w:cs="Arial"/>
        </w:rPr>
        <w:t xml:space="preserve"> elaborados através do programa AUTOCAD, </w:t>
      </w:r>
      <w:r w:rsidR="000704C5" w:rsidRPr="009C1584">
        <w:rPr>
          <w:rFonts w:ascii="Arial" w:hAnsi="Arial" w:cs="Arial"/>
        </w:rPr>
        <w:t>por meio digital</w:t>
      </w:r>
      <w:r w:rsidRPr="009C1584">
        <w:rPr>
          <w:rFonts w:ascii="Arial" w:hAnsi="Arial" w:cs="Arial"/>
        </w:rPr>
        <w:t>, e 1 (um) jogo completo de cada projeto plotados</w:t>
      </w:r>
      <w:r w:rsidR="000704C5" w:rsidRPr="009C1584">
        <w:rPr>
          <w:rFonts w:ascii="Arial" w:hAnsi="Arial" w:cs="Arial"/>
        </w:rPr>
        <w:t xml:space="preserve">. </w:t>
      </w:r>
      <w:r w:rsidRPr="009C1584">
        <w:rPr>
          <w:rFonts w:ascii="Arial" w:hAnsi="Arial" w:cs="Arial"/>
        </w:rPr>
        <w:tab/>
        <w:t>A cada etapa de pr</w:t>
      </w:r>
      <w:r w:rsidR="004A0131">
        <w:rPr>
          <w:rFonts w:ascii="Arial" w:hAnsi="Arial" w:cs="Arial"/>
        </w:rPr>
        <w:t>ojeto, devidamente aprovado pelo fiscal</w:t>
      </w:r>
      <w:r w:rsidRPr="009C1584">
        <w:rPr>
          <w:rFonts w:ascii="Arial" w:hAnsi="Arial" w:cs="Arial"/>
        </w:rPr>
        <w:t xml:space="preserve"> de Projeto, fica a Contratada obrigada a </w:t>
      </w:r>
      <w:r w:rsidR="000704C5" w:rsidRPr="009C1584">
        <w:rPr>
          <w:rFonts w:ascii="Arial" w:hAnsi="Arial" w:cs="Arial"/>
        </w:rPr>
        <w:t>entregar,</w:t>
      </w:r>
      <w:r w:rsidRPr="009C1584">
        <w:rPr>
          <w:rFonts w:ascii="Arial" w:hAnsi="Arial" w:cs="Arial"/>
        </w:rPr>
        <w:t xml:space="preserve"> diretamente ao </w:t>
      </w:r>
      <w:r w:rsidR="00526166">
        <w:rPr>
          <w:rFonts w:ascii="Arial" w:hAnsi="Arial" w:cs="Arial"/>
        </w:rPr>
        <w:t>fiscal</w:t>
      </w:r>
      <w:r w:rsidR="005C51A4" w:rsidRPr="009C1584">
        <w:rPr>
          <w:rFonts w:ascii="Arial" w:hAnsi="Arial" w:cs="Arial"/>
        </w:rPr>
        <w:t xml:space="preserve"> de Projeto, no mínimo, 2 (</w:t>
      </w:r>
      <w:r w:rsidRPr="009C1584">
        <w:rPr>
          <w:rFonts w:ascii="Arial" w:hAnsi="Arial" w:cs="Arial"/>
        </w:rPr>
        <w:t>dois) jogos de plantas.</w:t>
      </w:r>
    </w:p>
    <w:p w:rsidR="00B4346C" w:rsidRPr="009C1584" w:rsidRDefault="00B4346C" w:rsidP="00D556FE">
      <w:pPr>
        <w:spacing w:afterLines="40" w:after="96" w:line="360" w:lineRule="auto"/>
        <w:rPr>
          <w:rFonts w:ascii="Arial" w:hAnsi="Arial" w:cs="Arial"/>
        </w:rPr>
      </w:pPr>
    </w:p>
    <w:p w:rsidR="00B4346C" w:rsidRPr="009C1584" w:rsidRDefault="00B4346C" w:rsidP="00D556FE">
      <w:pPr>
        <w:pStyle w:val="Ttulo9"/>
        <w:spacing w:afterLines="40" w:after="96" w:line="360" w:lineRule="auto"/>
        <w:rPr>
          <w:rFonts w:cs="Arial"/>
          <w:sz w:val="20"/>
        </w:rPr>
      </w:pPr>
      <w:r w:rsidRPr="009C1584">
        <w:rPr>
          <w:rFonts w:cs="Arial"/>
          <w:sz w:val="20"/>
        </w:rPr>
        <w:t>2.   DESCRIÇÃO DO PROJETO</w:t>
      </w:r>
    </w:p>
    <w:p w:rsidR="00870114" w:rsidRDefault="001202D0" w:rsidP="00D556FE">
      <w:pPr>
        <w:pStyle w:val="Corpodetexto3"/>
        <w:spacing w:afterLines="40" w:after="96" w:line="360" w:lineRule="auto"/>
        <w:ind w:firstLine="709"/>
        <w:outlineLvl w:val="0"/>
        <w:rPr>
          <w:rFonts w:cs="Arial"/>
          <w:sz w:val="20"/>
        </w:rPr>
      </w:pPr>
      <w:r>
        <w:rPr>
          <w:rFonts w:cs="Arial"/>
          <w:sz w:val="20"/>
        </w:rPr>
        <w:t>Trata-se de obra para a substituição</w:t>
      </w:r>
      <w:r w:rsidR="00C705DF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do pavimento do deck de material reciclável </w:t>
      </w:r>
      <w:r w:rsidR="00C705DF">
        <w:rPr>
          <w:rFonts w:cs="Arial"/>
          <w:sz w:val="20"/>
        </w:rPr>
        <w:t>por piso intertravado</w:t>
      </w:r>
      <w:r>
        <w:rPr>
          <w:rFonts w:cs="Arial"/>
          <w:sz w:val="20"/>
        </w:rPr>
        <w:t xml:space="preserve"> de concreto do tipo</w:t>
      </w:r>
      <w:r w:rsidR="00C705DF">
        <w:rPr>
          <w:rFonts w:cs="Arial"/>
          <w:sz w:val="20"/>
        </w:rPr>
        <w:t xml:space="preserve"> bloco retangular </w:t>
      </w:r>
      <w:r w:rsidR="00597F65">
        <w:rPr>
          <w:rFonts w:cs="Arial"/>
          <w:sz w:val="20"/>
        </w:rPr>
        <w:t>nas cores cinza e vermelha</w:t>
      </w:r>
      <w:r w:rsidR="00C705DF">
        <w:rPr>
          <w:rFonts w:cs="Arial"/>
          <w:sz w:val="20"/>
        </w:rPr>
        <w:t xml:space="preserve"> de 20x10cm e espessura de </w:t>
      </w:r>
      <w:r>
        <w:rPr>
          <w:rFonts w:cs="Arial"/>
          <w:sz w:val="20"/>
        </w:rPr>
        <w:t>6</w:t>
      </w:r>
      <w:r w:rsidR="00C705DF">
        <w:rPr>
          <w:rFonts w:cs="Arial"/>
          <w:sz w:val="20"/>
        </w:rPr>
        <w:t>cm.</w:t>
      </w:r>
      <w:r>
        <w:rPr>
          <w:rFonts w:cs="Arial"/>
          <w:sz w:val="20"/>
        </w:rPr>
        <w:t xml:space="preserve"> A substituição deste material se faz necessária em função do estado que o mesmo se encontra, podendo causar acidente aos transeuntes.</w:t>
      </w:r>
    </w:p>
    <w:p w:rsidR="00C705DF" w:rsidRPr="009C1584" w:rsidRDefault="00C705DF" w:rsidP="00D556FE">
      <w:pPr>
        <w:pStyle w:val="Corpodetexto3"/>
        <w:spacing w:afterLines="40" w:after="96" w:line="360" w:lineRule="auto"/>
        <w:ind w:firstLine="709"/>
        <w:outlineLvl w:val="0"/>
        <w:rPr>
          <w:rFonts w:cs="Arial"/>
          <w:sz w:val="20"/>
        </w:rPr>
      </w:pPr>
    </w:p>
    <w:p w:rsidR="00B4346C" w:rsidRPr="009C1584" w:rsidRDefault="00B4346C" w:rsidP="00D556FE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  <w:u w:val="single"/>
        </w:rPr>
      </w:pPr>
      <w:r w:rsidRPr="009C1584">
        <w:rPr>
          <w:rFonts w:cs="Arial"/>
          <w:b/>
          <w:sz w:val="20"/>
          <w:u w:val="single"/>
        </w:rPr>
        <w:t xml:space="preserve">3.  ÁREAS DAS INTERVENÇÕES </w:t>
      </w:r>
    </w:p>
    <w:p w:rsidR="00525160" w:rsidRPr="009C1584" w:rsidRDefault="00525160" w:rsidP="00D556FE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</w:p>
    <w:p w:rsidR="00B4346C" w:rsidRPr="009C1584" w:rsidRDefault="00B4346C" w:rsidP="00D556FE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 w:rsidRPr="009C1584">
        <w:rPr>
          <w:rFonts w:cs="Arial"/>
          <w:b/>
          <w:sz w:val="20"/>
        </w:rPr>
        <w:t xml:space="preserve">3.1 </w:t>
      </w:r>
      <w:r w:rsidR="00CB3B77" w:rsidRPr="009C1584">
        <w:rPr>
          <w:rFonts w:cs="Arial"/>
          <w:b/>
          <w:sz w:val="20"/>
        </w:rPr>
        <w:t>–</w:t>
      </w:r>
      <w:r w:rsidRPr="009C1584">
        <w:rPr>
          <w:rFonts w:cs="Arial"/>
          <w:b/>
          <w:sz w:val="20"/>
        </w:rPr>
        <w:t xml:space="preserve"> </w:t>
      </w:r>
      <w:r w:rsidRPr="00094C38">
        <w:rPr>
          <w:rFonts w:cs="Arial"/>
          <w:b/>
          <w:sz w:val="20"/>
        </w:rPr>
        <w:t>Área de Intervenção</w:t>
      </w:r>
      <w:r w:rsidR="00525160" w:rsidRPr="00094C38">
        <w:rPr>
          <w:rFonts w:cs="Arial"/>
          <w:b/>
          <w:sz w:val="20"/>
        </w:rPr>
        <w:t>:</w:t>
      </w:r>
      <w:r w:rsidR="0095357C" w:rsidRPr="00094C38">
        <w:rPr>
          <w:rFonts w:cs="Arial"/>
          <w:b/>
          <w:sz w:val="20"/>
        </w:rPr>
        <w:t xml:space="preserve"> </w:t>
      </w:r>
      <w:r w:rsidR="00C705DF">
        <w:rPr>
          <w:rFonts w:cs="Arial"/>
          <w:b/>
          <w:sz w:val="20"/>
        </w:rPr>
        <w:t>2.052,75</w:t>
      </w:r>
      <w:r w:rsidR="00870114" w:rsidRPr="00094C38">
        <w:rPr>
          <w:rFonts w:cs="Arial"/>
          <w:b/>
          <w:sz w:val="20"/>
        </w:rPr>
        <w:t xml:space="preserve"> </w:t>
      </w:r>
      <w:r w:rsidRPr="00094C38">
        <w:rPr>
          <w:rFonts w:cs="Arial"/>
          <w:b/>
          <w:sz w:val="20"/>
        </w:rPr>
        <w:t>M2</w:t>
      </w:r>
    </w:p>
    <w:p w:rsidR="00525160" w:rsidRPr="009C1584" w:rsidRDefault="00525160" w:rsidP="00D556FE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 w:rsidRPr="009C1584">
        <w:rPr>
          <w:rFonts w:cs="Arial"/>
          <w:b/>
          <w:sz w:val="20"/>
        </w:rPr>
        <w:t>3.2 – Da Localização.</w:t>
      </w:r>
    </w:p>
    <w:p w:rsidR="00525160" w:rsidRPr="009C1584" w:rsidRDefault="00525160" w:rsidP="00D556FE">
      <w:pPr>
        <w:pStyle w:val="Corpodetexto3"/>
        <w:spacing w:afterLines="40" w:after="96" w:line="360" w:lineRule="auto"/>
        <w:outlineLvl w:val="0"/>
        <w:rPr>
          <w:rFonts w:cs="Arial"/>
          <w:b/>
          <w:color w:val="FF0000"/>
          <w:sz w:val="20"/>
        </w:rPr>
      </w:pPr>
      <w:r w:rsidRPr="009C1584">
        <w:rPr>
          <w:rFonts w:cs="Arial"/>
          <w:b/>
          <w:sz w:val="20"/>
        </w:rPr>
        <w:t>3.2.1 –</w:t>
      </w:r>
      <w:r w:rsidR="00870114" w:rsidRPr="009C1584">
        <w:rPr>
          <w:rFonts w:cs="Arial"/>
          <w:b/>
          <w:sz w:val="20"/>
        </w:rPr>
        <w:t xml:space="preserve"> </w:t>
      </w:r>
      <w:r w:rsidR="00276339">
        <w:rPr>
          <w:rFonts w:cs="Arial"/>
          <w:b/>
          <w:sz w:val="20"/>
        </w:rPr>
        <w:t xml:space="preserve">Avenida São Pedro </w:t>
      </w:r>
      <w:r w:rsidR="00C705DF">
        <w:rPr>
          <w:rFonts w:cs="Arial"/>
          <w:b/>
          <w:sz w:val="20"/>
        </w:rPr>
        <w:t>– Bairro Centro</w:t>
      </w:r>
      <w:r w:rsidR="00611F6C" w:rsidRPr="009C1584">
        <w:rPr>
          <w:rFonts w:cs="Arial"/>
          <w:b/>
          <w:sz w:val="20"/>
        </w:rPr>
        <w:t xml:space="preserve"> – São Pedro da Aldeia – RJ.</w:t>
      </w:r>
    </w:p>
    <w:p w:rsidR="00CE23F2" w:rsidRPr="009C1584" w:rsidRDefault="00CE23F2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B4346C" w:rsidRPr="009C1584" w:rsidRDefault="00B4346C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  <w:b/>
          <w:u w:val="single"/>
        </w:rPr>
        <w:t xml:space="preserve">4.  </w:t>
      </w:r>
      <w:r w:rsidR="008E65CA" w:rsidRPr="009C1584">
        <w:rPr>
          <w:rFonts w:ascii="Arial" w:hAnsi="Arial" w:cs="Arial"/>
          <w:b/>
          <w:u w:val="single"/>
        </w:rPr>
        <w:t>ESPECIFICAÇÃO TÉCNICA</w:t>
      </w:r>
      <w:r w:rsidRPr="009C1584">
        <w:rPr>
          <w:rFonts w:ascii="Arial" w:hAnsi="Arial" w:cs="Arial"/>
          <w:b/>
          <w:u w:val="single"/>
        </w:rPr>
        <w:t xml:space="preserve"> DOS SERVIÇOS</w:t>
      </w:r>
    </w:p>
    <w:p w:rsidR="00B4346C" w:rsidRPr="009C1584" w:rsidRDefault="00B4346C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E273D8" w:rsidRPr="009C1584" w:rsidRDefault="00B4346C" w:rsidP="00EB108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9C1584">
        <w:rPr>
          <w:rFonts w:ascii="Arial" w:hAnsi="Arial" w:cs="Arial"/>
          <w:b/>
          <w:u w:val="single"/>
        </w:rPr>
        <w:t xml:space="preserve">4.1 SERVIÇOS PRELIMINARES </w:t>
      </w:r>
    </w:p>
    <w:p w:rsidR="007869CD" w:rsidRDefault="00B4346C" w:rsidP="007869CD">
      <w:pPr>
        <w:spacing w:afterLines="40" w:after="96"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>- FERRAMENTAS E EQUIPAMENTOS</w:t>
      </w:r>
    </w:p>
    <w:p w:rsidR="00B4346C" w:rsidRDefault="00B4346C" w:rsidP="007869CD">
      <w:pPr>
        <w:spacing w:afterLines="40" w:after="96"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A </w:t>
      </w:r>
      <w:r w:rsidR="00D258F7">
        <w:rPr>
          <w:rFonts w:ascii="Arial" w:hAnsi="Arial" w:cs="Arial"/>
        </w:rPr>
        <w:t xml:space="preserve">empresa deverá suprir a </w:t>
      </w:r>
      <w:r w:rsidRPr="009C1584">
        <w:rPr>
          <w:rFonts w:ascii="Arial" w:hAnsi="Arial" w:cs="Arial"/>
        </w:rPr>
        <w:t xml:space="preserve">obra </w:t>
      </w:r>
      <w:r w:rsidR="00D258F7">
        <w:rPr>
          <w:rFonts w:ascii="Arial" w:hAnsi="Arial" w:cs="Arial"/>
        </w:rPr>
        <w:t>com</w:t>
      </w:r>
      <w:r w:rsidRPr="009C1584">
        <w:rPr>
          <w:rFonts w:ascii="Arial" w:hAnsi="Arial" w:cs="Arial"/>
        </w:rPr>
        <w:t xml:space="preserve"> todas as ferrame</w:t>
      </w:r>
      <w:r w:rsidR="00D258F7">
        <w:rPr>
          <w:rFonts w:ascii="Arial" w:hAnsi="Arial" w:cs="Arial"/>
        </w:rPr>
        <w:t>ntas e equipamentos ao efetivo andamento do trabalho</w:t>
      </w:r>
      <w:r w:rsidRPr="009C1584">
        <w:rPr>
          <w:rFonts w:ascii="Arial" w:hAnsi="Arial" w:cs="Arial"/>
        </w:rPr>
        <w:t xml:space="preserve">. Todo o equipamento deverá sofrer </w:t>
      </w:r>
      <w:r w:rsidR="00EB108A" w:rsidRPr="009C1584">
        <w:rPr>
          <w:rFonts w:ascii="Arial" w:hAnsi="Arial" w:cs="Arial"/>
        </w:rPr>
        <w:t>manute</w:t>
      </w:r>
      <w:r w:rsidR="00EB108A">
        <w:rPr>
          <w:rFonts w:ascii="Arial" w:hAnsi="Arial" w:cs="Arial"/>
        </w:rPr>
        <w:t>n</w:t>
      </w:r>
      <w:r w:rsidR="00EB108A" w:rsidRPr="009C1584">
        <w:rPr>
          <w:rFonts w:ascii="Arial" w:hAnsi="Arial" w:cs="Arial"/>
        </w:rPr>
        <w:t>ção</w:t>
      </w:r>
      <w:r w:rsidRPr="009C1584">
        <w:rPr>
          <w:rFonts w:ascii="Arial" w:hAnsi="Arial" w:cs="Arial"/>
        </w:rPr>
        <w:t xml:space="preserve"> constante a fim de garantir o bom funcionamento e segurança do mesmo.</w:t>
      </w:r>
    </w:p>
    <w:p w:rsidR="00733828" w:rsidRPr="009C1584" w:rsidRDefault="00733828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</w:p>
    <w:p w:rsidR="007208AD" w:rsidRDefault="007208AD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B4346C" w:rsidRPr="009C1584" w:rsidRDefault="008E65CA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  <w:b/>
        </w:rPr>
        <w:t xml:space="preserve">- </w:t>
      </w:r>
      <w:r w:rsidR="00B4346C" w:rsidRPr="009C1584">
        <w:rPr>
          <w:rFonts w:ascii="Arial" w:hAnsi="Arial" w:cs="Arial"/>
          <w:b/>
        </w:rPr>
        <w:t>ADMINISTRAÇÃO DA OBRA</w:t>
      </w:r>
    </w:p>
    <w:p w:rsidR="00B4346C" w:rsidRPr="009C1584" w:rsidRDefault="00B4346C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Deverão ser tomados os cuidados especiais quanto à segurança do pessoal, equipamentos e prevenção contra incêndios de acordo com os regulamentos e normas de cada caso.</w:t>
      </w:r>
    </w:p>
    <w:p w:rsidR="00B4346C" w:rsidRPr="009C1584" w:rsidRDefault="00B4346C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Cabe</w:t>
      </w:r>
      <w:r w:rsidR="002C325E" w:rsidRPr="009C1584">
        <w:rPr>
          <w:rFonts w:ascii="Arial" w:hAnsi="Arial" w:cs="Arial"/>
        </w:rPr>
        <w:t>rá a Contratada todas as providê</w:t>
      </w:r>
      <w:r w:rsidRPr="009C1584">
        <w:rPr>
          <w:rFonts w:ascii="Arial" w:hAnsi="Arial" w:cs="Arial"/>
        </w:rPr>
        <w:t>ncias correspondentes à instalação da obra, aparelhamento, maquinário e ferramental necessários à execução dos trabalhos contratados</w:t>
      </w:r>
      <w:r w:rsidR="0059350E" w:rsidRPr="009C1584">
        <w:rPr>
          <w:rFonts w:ascii="Arial" w:hAnsi="Arial" w:cs="Arial"/>
        </w:rPr>
        <w:t>.</w:t>
      </w:r>
    </w:p>
    <w:p w:rsidR="00B4346C" w:rsidRPr="009C1584" w:rsidRDefault="00B4346C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A direção geral deverá ficar a cargo de profissional, </w:t>
      </w:r>
      <w:r w:rsidR="00A36CEB">
        <w:rPr>
          <w:rFonts w:ascii="Arial" w:hAnsi="Arial" w:cs="Arial"/>
        </w:rPr>
        <w:t>qualificado e registrado no Conselho Regional a qual pertence</w:t>
      </w:r>
      <w:r w:rsidRPr="009C1584">
        <w:rPr>
          <w:rFonts w:ascii="Arial" w:hAnsi="Arial" w:cs="Arial"/>
        </w:rPr>
        <w:t xml:space="preserve">, que será auxiliado por um encarregado geral, cuja presença no local dos trabalhos deverá ser permanente, objetivando atender, a qualquer tempo, </w:t>
      </w:r>
      <w:proofErr w:type="gramStart"/>
      <w:r w:rsidRPr="009C1584">
        <w:rPr>
          <w:rFonts w:ascii="Arial" w:hAnsi="Arial" w:cs="Arial"/>
        </w:rPr>
        <w:t>o(</w:t>
      </w:r>
      <w:proofErr w:type="gramEnd"/>
      <w:r w:rsidRPr="009C1584">
        <w:rPr>
          <w:rFonts w:ascii="Arial" w:hAnsi="Arial" w:cs="Arial"/>
        </w:rPr>
        <w:t xml:space="preserve">s) </w:t>
      </w:r>
      <w:r w:rsidR="00526166">
        <w:rPr>
          <w:rFonts w:ascii="Arial" w:hAnsi="Arial" w:cs="Arial"/>
        </w:rPr>
        <w:t>fiscal</w:t>
      </w:r>
      <w:r w:rsidRPr="009C1584">
        <w:rPr>
          <w:rFonts w:ascii="Arial" w:hAnsi="Arial" w:cs="Arial"/>
        </w:rPr>
        <w:t>(</w:t>
      </w:r>
      <w:proofErr w:type="spellStart"/>
      <w:r w:rsidR="00526166">
        <w:rPr>
          <w:rFonts w:ascii="Arial" w:hAnsi="Arial" w:cs="Arial"/>
        </w:rPr>
        <w:t>i</w:t>
      </w:r>
      <w:r w:rsidRPr="009C1584">
        <w:rPr>
          <w:rFonts w:ascii="Arial" w:hAnsi="Arial" w:cs="Arial"/>
        </w:rPr>
        <w:t>s</w:t>
      </w:r>
      <w:proofErr w:type="spellEnd"/>
      <w:r w:rsidRPr="009C1584">
        <w:rPr>
          <w:rFonts w:ascii="Arial" w:hAnsi="Arial" w:cs="Arial"/>
        </w:rPr>
        <w:t>) e prestar-lhe(s) todos os esclarecimentos necessários sobre o andamento dos serviços.</w:t>
      </w:r>
    </w:p>
    <w:p w:rsidR="00B4346C" w:rsidRPr="009C1584" w:rsidRDefault="00B4346C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A Contratada designará o profissional encarregado da direção dos serviços contratados e o seu substituto, na ausência do titular. A substituição de qualquer dos profissionais, será, imediatamente comunicada, pela Contratada, ao </w:t>
      </w:r>
      <w:r w:rsidR="004A0131">
        <w:rPr>
          <w:rFonts w:ascii="Arial" w:hAnsi="Arial" w:cs="Arial"/>
        </w:rPr>
        <w:t>fiscal</w:t>
      </w:r>
      <w:r w:rsidRPr="009C1584">
        <w:rPr>
          <w:rFonts w:ascii="Arial" w:hAnsi="Arial" w:cs="Arial"/>
        </w:rPr>
        <w:t xml:space="preserve"> de Contrato.</w:t>
      </w:r>
    </w:p>
    <w:p w:rsidR="00B4346C" w:rsidRPr="009C1584" w:rsidRDefault="00B4346C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O </w:t>
      </w:r>
      <w:r w:rsidR="004A0131">
        <w:rPr>
          <w:rFonts w:ascii="Arial" w:hAnsi="Arial" w:cs="Arial"/>
        </w:rPr>
        <w:t>fiscal</w:t>
      </w:r>
      <w:r w:rsidRPr="009C1584">
        <w:rPr>
          <w:rFonts w:ascii="Arial" w:hAnsi="Arial" w:cs="Arial"/>
        </w:rPr>
        <w:t xml:space="preserve"> d</w:t>
      </w:r>
      <w:r w:rsidR="004A0131">
        <w:rPr>
          <w:rFonts w:ascii="Arial" w:hAnsi="Arial" w:cs="Arial"/>
        </w:rPr>
        <w:t>o</w:t>
      </w:r>
      <w:r w:rsidRPr="009C1584">
        <w:rPr>
          <w:rFonts w:ascii="Arial" w:hAnsi="Arial" w:cs="Arial"/>
        </w:rPr>
        <w:t xml:space="preserve"> Contrato poderá exigir a presença do profissional, qualificado e registrado no C</w:t>
      </w:r>
      <w:r w:rsidR="00A91DB1">
        <w:rPr>
          <w:rFonts w:ascii="Arial" w:hAnsi="Arial" w:cs="Arial"/>
        </w:rPr>
        <w:t xml:space="preserve">onselho </w:t>
      </w:r>
      <w:r w:rsidRPr="009C1584">
        <w:rPr>
          <w:rFonts w:ascii="Arial" w:hAnsi="Arial" w:cs="Arial"/>
        </w:rPr>
        <w:t>R</w:t>
      </w:r>
      <w:r w:rsidR="00A91DB1">
        <w:rPr>
          <w:rFonts w:ascii="Arial" w:hAnsi="Arial" w:cs="Arial"/>
        </w:rPr>
        <w:t>egional a que pertence</w:t>
      </w:r>
      <w:r w:rsidRPr="009C1584">
        <w:rPr>
          <w:rFonts w:ascii="Arial" w:hAnsi="Arial" w:cs="Arial"/>
        </w:rPr>
        <w:t>, encarregado pela direção dos serviços, sempre que julgar necessário.</w:t>
      </w:r>
    </w:p>
    <w:p w:rsidR="00B4346C" w:rsidRPr="009C1584" w:rsidRDefault="00B4346C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</w:p>
    <w:p w:rsidR="00B4346C" w:rsidRPr="009C1584" w:rsidRDefault="00B4346C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 xml:space="preserve">- </w:t>
      </w:r>
      <w:r w:rsidR="000F37EB">
        <w:rPr>
          <w:rFonts w:ascii="Arial" w:hAnsi="Arial" w:cs="Arial"/>
          <w:b/>
        </w:rPr>
        <w:t xml:space="preserve"> </w:t>
      </w:r>
      <w:r w:rsidR="00A91DB1">
        <w:rPr>
          <w:rFonts w:ascii="Arial" w:hAnsi="Arial" w:cs="Arial"/>
          <w:b/>
        </w:rPr>
        <w:t>BARRACÃO</w:t>
      </w:r>
      <w:r w:rsidR="000F37EB">
        <w:rPr>
          <w:rFonts w:ascii="Arial" w:hAnsi="Arial" w:cs="Arial"/>
          <w:b/>
        </w:rPr>
        <w:t xml:space="preserve"> E </w:t>
      </w:r>
      <w:r w:rsidRPr="009C1584">
        <w:rPr>
          <w:rFonts w:ascii="Arial" w:hAnsi="Arial" w:cs="Arial"/>
          <w:b/>
        </w:rPr>
        <w:t>P</w:t>
      </w:r>
      <w:r w:rsidR="00A91DB1">
        <w:rPr>
          <w:rFonts w:ascii="Arial" w:hAnsi="Arial" w:cs="Arial"/>
          <w:b/>
        </w:rPr>
        <w:t>LACA DE OBRA</w:t>
      </w:r>
    </w:p>
    <w:p w:rsidR="00A07507" w:rsidRDefault="000F37EB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instalado </w:t>
      </w:r>
      <w:r w:rsidR="00A91DB1">
        <w:rPr>
          <w:rFonts w:ascii="Arial" w:hAnsi="Arial" w:cs="Arial"/>
        </w:rPr>
        <w:t>barracão conforme indicado na memória de c</w:t>
      </w:r>
      <w:r>
        <w:rPr>
          <w:rFonts w:ascii="Arial" w:hAnsi="Arial" w:cs="Arial"/>
        </w:rPr>
        <w:t>álculo em suas medidas e compartimentos. Também será</w:t>
      </w:r>
      <w:r w:rsidR="00B4346C" w:rsidRPr="009C1584">
        <w:rPr>
          <w:rFonts w:ascii="Arial" w:hAnsi="Arial" w:cs="Arial"/>
        </w:rPr>
        <w:t xml:space="preserve"> colocad</w:t>
      </w:r>
      <w:r>
        <w:rPr>
          <w:rFonts w:ascii="Arial" w:hAnsi="Arial" w:cs="Arial"/>
        </w:rPr>
        <w:t>o</w:t>
      </w:r>
      <w:r w:rsidR="00B4346C" w:rsidRPr="009C1584">
        <w:rPr>
          <w:rFonts w:ascii="Arial" w:hAnsi="Arial" w:cs="Arial"/>
        </w:rPr>
        <w:t xml:space="preserve"> placa, conforme modelo apresentado pela fiscalização, contendo informações exigidas pel</w:t>
      </w:r>
      <w:r w:rsidR="009C29B9" w:rsidRPr="009C1584">
        <w:rPr>
          <w:rFonts w:ascii="Arial" w:hAnsi="Arial" w:cs="Arial"/>
        </w:rPr>
        <w:t>a</w:t>
      </w:r>
      <w:r w:rsidR="00B4346C" w:rsidRPr="009C1584">
        <w:rPr>
          <w:rFonts w:ascii="Arial" w:hAnsi="Arial" w:cs="Arial"/>
        </w:rPr>
        <w:t xml:space="preserve"> </w:t>
      </w:r>
      <w:r w:rsidR="009C29B9" w:rsidRPr="009C1584">
        <w:rPr>
          <w:rFonts w:ascii="Arial" w:hAnsi="Arial" w:cs="Arial"/>
        </w:rPr>
        <w:t>Prefeitura</w:t>
      </w:r>
      <w:r w:rsidR="00B4346C" w:rsidRPr="009C1584">
        <w:rPr>
          <w:rFonts w:ascii="Arial" w:hAnsi="Arial" w:cs="Arial"/>
        </w:rPr>
        <w:t>, em local indicado p</w:t>
      </w:r>
      <w:r w:rsidR="00A91DB1">
        <w:rPr>
          <w:rFonts w:ascii="Arial" w:hAnsi="Arial" w:cs="Arial"/>
        </w:rPr>
        <w:t>ela f</w:t>
      </w:r>
      <w:r w:rsidR="00B4346C" w:rsidRPr="009C1584">
        <w:rPr>
          <w:rFonts w:ascii="Arial" w:hAnsi="Arial" w:cs="Arial"/>
        </w:rPr>
        <w:t>iscalização. Não será permitido colocação de placas fora do canteiro de obra.</w:t>
      </w:r>
    </w:p>
    <w:p w:rsidR="00827D4C" w:rsidRDefault="00827D4C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</w:p>
    <w:p w:rsidR="000F37EB" w:rsidRDefault="00827D4C" w:rsidP="00827D4C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4.2 SERVIÇOS COMPLEMENTARES</w:t>
      </w:r>
    </w:p>
    <w:p w:rsidR="00B914B9" w:rsidRPr="009C1584" w:rsidRDefault="00B914B9" w:rsidP="00D556FE">
      <w:pPr>
        <w:spacing w:afterLines="40" w:after="96" w:line="360" w:lineRule="auto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</w:rPr>
        <w:t xml:space="preserve">- </w:t>
      </w:r>
      <w:r w:rsidR="004A0131">
        <w:rPr>
          <w:rFonts w:ascii="Arial" w:hAnsi="Arial" w:cs="Arial"/>
          <w:b/>
        </w:rPr>
        <w:t>REMOÇÃO</w:t>
      </w:r>
    </w:p>
    <w:p w:rsidR="00B914B9" w:rsidRPr="009C1584" w:rsidRDefault="00A91DB1" w:rsidP="00D556FE">
      <w:pPr>
        <w:tabs>
          <w:tab w:val="left" w:pos="284"/>
        </w:tabs>
        <w:spacing w:afterLines="40" w:after="96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A remoção do piso de material reciclável deverá</w:t>
      </w:r>
      <w:r w:rsidR="00114EEF">
        <w:rPr>
          <w:rFonts w:ascii="Arial" w:hAnsi="Arial" w:cs="Arial"/>
        </w:rPr>
        <w:t xml:space="preserve"> ser </w:t>
      </w:r>
      <w:r>
        <w:rPr>
          <w:rFonts w:ascii="Arial" w:hAnsi="Arial" w:cs="Arial"/>
        </w:rPr>
        <w:t>realizada</w:t>
      </w:r>
      <w:r w:rsidR="00B914B9" w:rsidRPr="009C1584">
        <w:rPr>
          <w:rFonts w:ascii="Arial" w:hAnsi="Arial" w:cs="Arial"/>
        </w:rPr>
        <w:t xml:space="preserve"> considerando a seguran</w:t>
      </w:r>
      <w:r w:rsidR="00CE23F2" w:rsidRPr="009C1584">
        <w:rPr>
          <w:rFonts w:ascii="Arial" w:hAnsi="Arial" w:cs="Arial"/>
        </w:rPr>
        <w:t>ça de todos os envolvidos, não só</w:t>
      </w:r>
      <w:r w:rsidR="00B914B9" w:rsidRPr="009C1584">
        <w:rPr>
          <w:rFonts w:ascii="Arial" w:hAnsi="Arial" w:cs="Arial"/>
        </w:rPr>
        <w:t xml:space="preserve"> os </w:t>
      </w:r>
      <w:r w:rsidR="00805F99" w:rsidRPr="009C1584">
        <w:rPr>
          <w:rFonts w:ascii="Arial" w:hAnsi="Arial" w:cs="Arial"/>
        </w:rPr>
        <w:t xml:space="preserve">trabalhados como os transeuntes. </w:t>
      </w:r>
      <w:r w:rsidR="00B914B9" w:rsidRPr="009C1584">
        <w:rPr>
          <w:rFonts w:ascii="Arial" w:hAnsi="Arial" w:cs="Arial"/>
        </w:rPr>
        <w:t xml:space="preserve">Para tal é necessário o uso de </w:t>
      </w:r>
      <w:proofErr w:type="spellStart"/>
      <w:r w:rsidR="00B914B9" w:rsidRPr="009C1584">
        <w:rPr>
          <w:rFonts w:ascii="Arial" w:hAnsi="Arial" w:cs="Arial"/>
        </w:rPr>
        <w:t>EPI</w:t>
      </w:r>
      <w:r w:rsidR="00805F99" w:rsidRPr="009C1584">
        <w:rPr>
          <w:rFonts w:ascii="Arial" w:hAnsi="Arial" w:cs="Arial"/>
        </w:rPr>
        <w:t>’</w:t>
      </w:r>
      <w:r w:rsidR="00B914B9" w:rsidRPr="009C1584">
        <w:rPr>
          <w:rFonts w:ascii="Arial" w:hAnsi="Arial" w:cs="Arial"/>
        </w:rPr>
        <w:t>s</w:t>
      </w:r>
      <w:proofErr w:type="spellEnd"/>
      <w:r w:rsidR="00B914B9" w:rsidRPr="009C1584">
        <w:rPr>
          <w:rFonts w:ascii="Arial" w:hAnsi="Arial" w:cs="Arial"/>
        </w:rPr>
        <w:t xml:space="preserve"> como luvas, capacetes, cintos de segurança no caso de serviços em altura acima de </w:t>
      </w:r>
      <w:r w:rsidR="00597F65">
        <w:rPr>
          <w:rFonts w:ascii="Arial" w:hAnsi="Arial" w:cs="Arial"/>
        </w:rPr>
        <w:t>2,00</w:t>
      </w:r>
      <w:r w:rsidR="00B914B9" w:rsidRPr="009C1584">
        <w:rPr>
          <w:rFonts w:ascii="Arial" w:hAnsi="Arial" w:cs="Arial"/>
        </w:rPr>
        <w:t xml:space="preserve">m (NR 35), fita zebrada e placas de sinalização de segurança. </w:t>
      </w:r>
    </w:p>
    <w:p w:rsidR="00F3075E" w:rsidRDefault="00A91DB1" w:rsidP="00F3075E">
      <w:pPr>
        <w:tabs>
          <w:tab w:val="left" w:pos="284"/>
        </w:tabs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Todos os materiais provenientes da remoção deverão</w:t>
      </w:r>
      <w:r w:rsidR="00B914B9" w:rsidRPr="009C1584">
        <w:rPr>
          <w:rFonts w:ascii="Arial" w:hAnsi="Arial" w:cs="Arial"/>
        </w:rPr>
        <w:t xml:space="preserve"> ser</w:t>
      </w:r>
      <w:r w:rsidR="009E1E5A" w:rsidRPr="009C1584">
        <w:rPr>
          <w:rFonts w:ascii="Arial" w:hAnsi="Arial" w:cs="Arial"/>
        </w:rPr>
        <w:t xml:space="preserve"> empilhados em local seguro e estratégico dentro do canteiro de obras para sua posterior remoção</w:t>
      </w:r>
      <w:r w:rsidR="009E1E5A" w:rsidRPr="009C1584">
        <w:rPr>
          <w:rFonts w:ascii="Arial" w:hAnsi="Arial" w:cs="Arial"/>
          <w:b/>
        </w:rPr>
        <w:t xml:space="preserve">. </w:t>
      </w:r>
      <w:r w:rsidR="009E1E5A" w:rsidRPr="009C1584">
        <w:rPr>
          <w:rFonts w:ascii="Arial" w:hAnsi="Arial" w:cs="Arial"/>
        </w:rPr>
        <w:t>O local que será usado</w:t>
      </w:r>
      <w:r w:rsidR="009E1E5A" w:rsidRPr="009C1584">
        <w:rPr>
          <w:rFonts w:ascii="Arial" w:hAnsi="Arial" w:cs="Arial"/>
          <w:b/>
        </w:rPr>
        <w:t xml:space="preserve"> </w:t>
      </w:r>
      <w:r w:rsidR="009E1E5A" w:rsidRPr="009C1584">
        <w:rPr>
          <w:rFonts w:ascii="Arial" w:hAnsi="Arial" w:cs="Arial"/>
        </w:rPr>
        <w:t xml:space="preserve">para seu depósito deverá ser antecipadamente informado a fiscalização, evitando assim agressões e deterioração ao meio ambiente.  </w:t>
      </w:r>
    </w:p>
    <w:p w:rsidR="00463E49" w:rsidRDefault="00463E49" w:rsidP="00F3075E">
      <w:pPr>
        <w:tabs>
          <w:tab w:val="left" w:pos="284"/>
        </w:tabs>
        <w:spacing w:afterLines="40" w:after="96" w:line="360" w:lineRule="auto"/>
        <w:ind w:firstLine="709"/>
        <w:jc w:val="both"/>
        <w:rPr>
          <w:rFonts w:ascii="Arial" w:hAnsi="Arial" w:cs="Arial"/>
        </w:rPr>
      </w:pPr>
    </w:p>
    <w:p w:rsidR="00463E49" w:rsidRDefault="00463E49" w:rsidP="00F3075E">
      <w:pPr>
        <w:tabs>
          <w:tab w:val="left" w:pos="284"/>
        </w:tabs>
        <w:spacing w:afterLines="40" w:after="96" w:line="360" w:lineRule="auto"/>
        <w:ind w:firstLine="709"/>
        <w:jc w:val="both"/>
        <w:rPr>
          <w:rFonts w:ascii="Arial" w:hAnsi="Arial" w:cs="Arial"/>
        </w:rPr>
      </w:pPr>
    </w:p>
    <w:p w:rsidR="00463E49" w:rsidRDefault="00463E49" w:rsidP="00F3075E">
      <w:pPr>
        <w:tabs>
          <w:tab w:val="left" w:pos="284"/>
        </w:tabs>
        <w:spacing w:afterLines="40" w:after="96" w:line="360" w:lineRule="auto"/>
        <w:ind w:firstLine="709"/>
        <w:jc w:val="both"/>
        <w:rPr>
          <w:rFonts w:ascii="Arial" w:hAnsi="Arial" w:cs="Arial"/>
        </w:rPr>
      </w:pPr>
    </w:p>
    <w:p w:rsidR="00463E49" w:rsidRDefault="00463E49" w:rsidP="00F3075E">
      <w:pPr>
        <w:tabs>
          <w:tab w:val="left" w:pos="284"/>
        </w:tabs>
        <w:spacing w:afterLines="40" w:after="96" w:line="360" w:lineRule="auto"/>
        <w:ind w:firstLine="709"/>
        <w:jc w:val="both"/>
        <w:rPr>
          <w:rFonts w:ascii="Arial" w:hAnsi="Arial" w:cs="Arial"/>
        </w:rPr>
      </w:pPr>
    </w:p>
    <w:p w:rsidR="00463E49" w:rsidRPr="009C1584" w:rsidRDefault="00463E49" w:rsidP="00F3075E">
      <w:pPr>
        <w:tabs>
          <w:tab w:val="left" w:pos="284"/>
        </w:tabs>
        <w:spacing w:afterLines="40" w:after="96" w:line="360" w:lineRule="auto"/>
        <w:ind w:firstLine="709"/>
        <w:jc w:val="both"/>
        <w:rPr>
          <w:rFonts w:ascii="Arial" w:hAnsi="Arial" w:cs="Arial"/>
          <w:sz w:val="19"/>
        </w:rPr>
      </w:pPr>
    </w:p>
    <w:p w:rsidR="00463E49" w:rsidRDefault="008E65CA" w:rsidP="00471198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0" w:name="_Toc426160859"/>
      <w:r w:rsidRPr="009C1584">
        <w:rPr>
          <w:rFonts w:ascii="Arial" w:hAnsi="Arial" w:cs="Arial"/>
          <w:b/>
        </w:rPr>
        <w:t xml:space="preserve">- </w:t>
      </w:r>
      <w:r w:rsidR="00CB3B77" w:rsidRPr="009C1584">
        <w:rPr>
          <w:rFonts w:ascii="Arial" w:hAnsi="Arial" w:cs="Arial"/>
          <w:b/>
        </w:rPr>
        <w:t>Materiais e Serviços</w:t>
      </w:r>
      <w:bookmarkEnd w:id="0"/>
    </w:p>
    <w:p w:rsidR="00CB3B77" w:rsidRPr="009C1584" w:rsidRDefault="00CB3B77" w:rsidP="00471198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Os materiais a serem empregados nas obras deverão ser novos, de primeira qualidade e </w:t>
      </w:r>
      <w:r w:rsidR="009C29B9" w:rsidRPr="009C1584">
        <w:rPr>
          <w:rFonts w:ascii="Arial" w:hAnsi="Arial" w:cs="Arial"/>
        </w:rPr>
        <w:t>obedecer às</w:t>
      </w:r>
      <w:r w:rsidRPr="009C1584">
        <w:rPr>
          <w:rFonts w:ascii="Arial" w:hAnsi="Arial" w:cs="Arial"/>
        </w:rPr>
        <w:t xml:space="preserve"> especificações do presente documento, às normas da ABNT no que couber e, na falta </w:t>
      </w:r>
      <w:r w:rsidR="009C29B9" w:rsidRPr="009C1584">
        <w:rPr>
          <w:rFonts w:ascii="Arial" w:hAnsi="Arial" w:cs="Arial"/>
        </w:rPr>
        <w:t>destas ter</w:t>
      </w:r>
      <w:r w:rsidRPr="009C1584">
        <w:rPr>
          <w:rFonts w:ascii="Arial" w:hAnsi="Arial" w:cs="Arial"/>
        </w:rPr>
        <w:t xml:space="preserve"> suas características reconhecidas em certificados ou laudos emitidos </w:t>
      </w:r>
      <w:r w:rsidR="009C29B9" w:rsidRPr="009C1584">
        <w:rPr>
          <w:rFonts w:ascii="Arial" w:hAnsi="Arial" w:cs="Arial"/>
        </w:rPr>
        <w:t>por laboratório</w:t>
      </w:r>
      <w:r w:rsidRPr="009C1584">
        <w:rPr>
          <w:rFonts w:ascii="Arial" w:hAnsi="Arial" w:cs="Arial"/>
        </w:rPr>
        <w:t xml:space="preserve"> tecnológico idôneo.</w:t>
      </w:r>
    </w:p>
    <w:p w:rsidR="00CB3B77" w:rsidRPr="009C1584" w:rsidRDefault="00CB3B77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:rsidR="00CB3B77" w:rsidRPr="009C1584" w:rsidRDefault="00CB3B77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Quando as circunstâncias ou condições peculiares do local o exigirem será facultada a substituição de materiais especificados por outros equivalentes mediante prévia</w:t>
      </w:r>
      <w:r w:rsidR="00692E21">
        <w:rPr>
          <w:rFonts w:ascii="Arial" w:hAnsi="Arial" w:cs="Arial"/>
        </w:rPr>
        <w:t xml:space="preserve"> e expressa autorização da f</w:t>
      </w:r>
      <w:r w:rsidRPr="009C1584">
        <w:rPr>
          <w:rFonts w:ascii="Arial" w:hAnsi="Arial" w:cs="Arial"/>
        </w:rPr>
        <w:t>iscalização, para cada caso em particular. A Empreiteira deverá apresentar por escrito os motivos da substituição e um orçamento comparativo.</w:t>
      </w:r>
    </w:p>
    <w:p w:rsidR="00471198" w:rsidRDefault="00CB3B77" w:rsidP="00471198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 execução dos serviços obedecerá rigorosamente ao projeto em sua forma, dimensões, concepção arquitetônica e ao presente documento.</w:t>
      </w:r>
    </w:p>
    <w:p w:rsidR="00CB3B77" w:rsidRPr="009C1584" w:rsidRDefault="00CB3B77" w:rsidP="00D556FE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1" w:name="_Toc426160860"/>
      <w:r w:rsidRPr="009C1584">
        <w:rPr>
          <w:rFonts w:ascii="Arial" w:hAnsi="Arial" w:cs="Arial"/>
          <w:b/>
        </w:rPr>
        <w:t>- Serviços Inaceitáveis</w:t>
      </w:r>
      <w:bookmarkEnd w:id="1"/>
    </w:p>
    <w:p w:rsidR="003A4245" w:rsidRDefault="00CB3B77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 Empreiteira deverá refazer, às suas expensas, todos os serviços que não estiverem de acordo com as indicações do projeto de arquitetura, estas especificações, bem como as aplicações e acabamentos que não tenham s</w:t>
      </w:r>
      <w:r w:rsidR="00692E21">
        <w:rPr>
          <w:rFonts w:ascii="Arial" w:hAnsi="Arial" w:cs="Arial"/>
        </w:rPr>
        <w:t>ido aprovados previamente pela f</w:t>
      </w:r>
      <w:r w:rsidRPr="009C1584">
        <w:rPr>
          <w:rFonts w:ascii="Arial" w:hAnsi="Arial" w:cs="Arial"/>
        </w:rPr>
        <w:t>iscalização.</w:t>
      </w:r>
    </w:p>
    <w:p w:rsidR="00471198" w:rsidRDefault="00471198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</w:p>
    <w:p w:rsidR="00471198" w:rsidRDefault="00692E21" w:rsidP="00471198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4.3 CARGA E TRANSPORTE</w:t>
      </w:r>
    </w:p>
    <w:p w:rsidR="00827D4C" w:rsidRPr="001214AA" w:rsidRDefault="00827D4C" w:rsidP="002B10C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1214AA">
        <w:rPr>
          <w:rFonts w:ascii="Arial" w:hAnsi="Arial" w:cs="Arial"/>
          <w:b/>
        </w:rPr>
        <w:t xml:space="preserve"> - Carga </w:t>
      </w:r>
      <w:r w:rsidR="00C26A24">
        <w:rPr>
          <w:rFonts w:ascii="Arial" w:hAnsi="Arial" w:cs="Arial"/>
          <w:b/>
        </w:rPr>
        <w:t xml:space="preserve">manual </w:t>
      </w:r>
      <w:r w:rsidRPr="001214AA">
        <w:rPr>
          <w:rFonts w:ascii="Arial" w:hAnsi="Arial" w:cs="Arial"/>
          <w:b/>
        </w:rPr>
        <w:t>e descarga mecânica</w:t>
      </w:r>
    </w:p>
    <w:p w:rsidR="00827D4C" w:rsidRPr="001214AA" w:rsidRDefault="00827D4C" w:rsidP="002B10CA">
      <w:pPr>
        <w:spacing w:line="360" w:lineRule="auto"/>
        <w:jc w:val="both"/>
        <w:rPr>
          <w:rFonts w:ascii="Arial" w:hAnsi="Arial" w:cs="Arial"/>
        </w:rPr>
      </w:pPr>
      <w:r w:rsidRPr="001214AA">
        <w:rPr>
          <w:rFonts w:ascii="Arial" w:hAnsi="Arial" w:cs="Arial"/>
        </w:rPr>
        <w:t xml:space="preserve">            </w:t>
      </w:r>
      <w:r w:rsidR="00C26A24">
        <w:rPr>
          <w:rFonts w:ascii="Arial" w:hAnsi="Arial" w:cs="Arial"/>
        </w:rPr>
        <w:t xml:space="preserve">A </w:t>
      </w:r>
      <w:r w:rsidR="00C26A24" w:rsidRPr="00C26A24">
        <w:rPr>
          <w:rFonts w:ascii="Arial" w:hAnsi="Arial" w:cs="Arial"/>
        </w:rPr>
        <w:t>carga de material a granel</w:t>
      </w:r>
      <w:r w:rsidR="00C26A24">
        <w:rPr>
          <w:rFonts w:ascii="Arial" w:hAnsi="Arial" w:cs="Arial"/>
        </w:rPr>
        <w:t xml:space="preserve"> dos escombros e a</w:t>
      </w:r>
      <w:r w:rsidR="00C26A24" w:rsidRPr="00C26A24">
        <w:rPr>
          <w:rFonts w:ascii="Arial" w:hAnsi="Arial" w:cs="Arial"/>
        </w:rPr>
        <w:t>gregados,</w:t>
      </w:r>
      <w:r w:rsidR="00C26A24">
        <w:rPr>
          <w:rFonts w:ascii="Arial" w:hAnsi="Arial" w:cs="Arial"/>
        </w:rPr>
        <w:t xml:space="preserve"> em </w:t>
      </w:r>
      <w:r w:rsidR="00C26A24" w:rsidRPr="00C26A24">
        <w:rPr>
          <w:rFonts w:ascii="Arial" w:hAnsi="Arial" w:cs="Arial"/>
        </w:rPr>
        <w:t xml:space="preserve">caminhão </w:t>
      </w:r>
      <w:r w:rsidR="00D8413F">
        <w:rPr>
          <w:rFonts w:ascii="Arial" w:hAnsi="Arial" w:cs="Arial"/>
        </w:rPr>
        <w:t>carroceria</w:t>
      </w:r>
      <w:r w:rsidR="00C26A24" w:rsidRPr="00C26A24">
        <w:rPr>
          <w:rFonts w:ascii="Arial" w:hAnsi="Arial" w:cs="Arial"/>
        </w:rPr>
        <w:t xml:space="preserve"> a óleo diesel,</w:t>
      </w:r>
      <w:r w:rsidR="00C26A24">
        <w:rPr>
          <w:rFonts w:ascii="Arial" w:hAnsi="Arial" w:cs="Arial"/>
        </w:rPr>
        <w:t xml:space="preserve"> </w:t>
      </w:r>
      <w:r w:rsidR="00C26A24" w:rsidRPr="00C26A24">
        <w:rPr>
          <w:rFonts w:ascii="Arial" w:hAnsi="Arial" w:cs="Arial"/>
        </w:rPr>
        <w:t xml:space="preserve">com capacidade útil de </w:t>
      </w:r>
      <w:r w:rsidR="00D8413F">
        <w:rPr>
          <w:rFonts w:ascii="Arial" w:hAnsi="Arial" w:cs="Arial"/>
        </w:rPr>
        <w:t>7,5</w:t>
      </w:r>
      <w:r w:rsidR="00C26A24" w:rsidRPr="00C26A24">
        <w:rPr>
          <w:rFonts w:ascii="Arial" w:hAnsi="Arial" w:cs="Arial"/>
        </w:rPr>
        <w:t>t,</w:t>
      </w:r>
      <w:r w:rsidR="00C26A24">
        <w:rPr>
          <w:rFonts w:ascii="Arial" w:hAnsi="Arial" w:cs="Arial"/>
        </w:rPr>
        <w:t xml:space="preserve"> </w:t>
      </w:r>
      <w:r w:rsidR="00D8413F">
        <w:rPr>
          <w:rFonts w:ascii="Arial" w:hAnsi="Arial" w:cs="Arial"/>
        </w:rPr>
        <w:t>empregando 2 serventes.</w:t>
      </w:r>
    </w:p>
    <w:p w:rsidR="00827D4C" w:rsidRDefault="00471198" w:rsidP="00471198">
      <w:pPr>
        <w:tabs>
          <w:tab w:val="left" w:pos="2580"/>
        </w:tabs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ab/>
      </w:r>
    </w:p>
    <w:p w:rsidR="00471198" w:rsidRPr="002B10CA" w:rsidRDefault="00471198" w:rsidP="00471198">
      <w:pPr>
        <w:tabs>
          <w:tab w:val="left" w:pos="2580"/>
        </w:tabs>
        <w:jc w:val="both"/>
        <w:rPr>
          <w:rFonts w:ascii="Arial" w:hAnsi="Arial" w:cs="Arial"/>
          <w:sz w:val="18"/>
          <w:szCs w:val="18"/>
        </w:rPr>
      </w:pPr>
    </w:p>
    <w:p w:rsidR="00827D4C" w:rsidRPr="002B10CA" w:rsidRDefault="008139C1" w:rsidP="00827D4C">
      <w:pPr>
        <w:jc w:val="both"/>
        <w:rPr>
          <w:rFonts w:ascii="Arial" w:hAnsi="Arial" w:cs="Arial"/>
          <w:b/>
        </w:rPr>
      </w:pPr>
      <w:r w:rsidRPr="002B10CA">
        <w:rPr>
          <w:rFonts w:ascii="Arial" w:hAnsi="Arial" w:cs="Arial"/>
          <w:b/>
        </w:rPr>
        <w:t>- Transporte (bota-fora)</w:t>
      </w:r>
    </w:p>
    <w:p w:rsidR="00827D4C" w:rsidRPr="002B10CA" w:rsidRDefault="00827D4C" w:rsidP="00827D4C">
      <w:pPr>
        <w:jc w:val="both"/>
        <w:rPr>
          <w:rFonts w:ascii="Arial" w:hAnsi="Arial" w:cs="Arial"/>
          <w:b/>
        </w:rPr>
      </w:pPr>
    </w:p>
    <w:p w:rsidR="00827D4C" w:rsidRPr="002B10CA" w:rsidRDefault="008139C1" w:rsidP="008139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         </w:t>
      </w:r>
      <w:r w:rsidR="00827D4C" w:rsidRPr="00D07D72">
        <w:rPr>
          <w:rFonts w:ascii="Arial" w:hAnsi="Arial" w:cs="Arial"/>
          <w:color w:val="FF0000"/>
        </w:rPr>
        <w:t xml:space="preserve"> </w:t>
      </w:r>
      <w:r w:rsidR="00827D4C" w:rsidRPr="002B10CA">
        <w:rPr>
          <w:rFonts w:ascii="Arial" w:hAnsi="Arial" w:cs="Arial"/>
          <w:bCs/>
        </w:rPr>
        <w:t xml:space="preserve">O transporte será </w:t>
      </w:r>
      <w:r w:rsidR="00D91A3B" w:rsidRPr="002B10CA">
        <w:rPr>
          <w:rFonts w:ascii="Arial" w:hAnsi="Arial" w:cs="Arial"/>
          <w:bCs/>
        </w:rPr>
        <w:t>realizado</w:t>
      </w:r>
      <w:r w:rsidR="00827D4C" w:rsidRPr="002B10CA">
        <w:rPr>
          <w:rFonts w:ascii="Arial" w:hAnsi="Arial" w:cs="Arial"/>
          <w:bCs/>
        </w:rPr>
        <w:t xml:space="preserve"> em </w:t>
      </w:r>
      <w:r w:rsidR="00B24306" w:rsidRPr="002B10CA">
        <w:rPr>
          <w:rFonts w:ascii="Arial" w:hAnsi="Arial" w:cs="Arial"/>
        </w:rPr>
        <w:t xml:space="preserve">caminhão </w:t>
      </w:r>
      <w:r w:rsidR="00D8413F">
        <w:rPr>
          <w:rFonts w:ascii="Arial" w:hAnsi="Arial" w:cs="Arial"/>
        </w:rPr>
        <w:t>carroceria</w:t>
      </w:r>
      <w:r w:rsidR="00D91A3B" w:rsidRPr="002B10CA">
        <w:rPr>
          <w:rFonts w:ascii="Arial" w:hAnsi="Arial" w:cs="Arial"/>
        </w:rPr>
        <w:t xml:space="preserve">, com capacidade útil de </w:t>
      </w:r>
      <w:r w:rsidR="00D8413F">
        <w:rPr>
          <w:rFonts w:ascii="Arial" w:hAnsi="Arial" w:cs="Arial"/>
        </w:rPr>
        <w:t>7,5T</w:t>
      </w:r>
      <w:r w:rsidR="00827D4C" w:rsidRPr="002B10CA">
        <w:rPr>
          <w:rFonts w:ascii="Arial" w:hAnsi="Arial" w:cs="Arial"/>
        </w:rPr>
        <w:t xml:space="preserve">, à distância de </w:t>
      </w:r>
      <w:r w:rsidR="00D91A3B" w:rsidRPr="002B10CA">
        <w:rPr>
          <w:rFonts w:ascii="Arial" w:hAnsi="Arial" w:cs="Arial"/>
        </w:rPr>
        <w:t xml:space="preserve">até </w:t>
      </w:r>
      <w:r w:rsidR="0062496D">
        <w:rPr>
          <w:rFonts w:ascii="Arial" w:hAnsi="Arial" w:cs="Arial"/>
        </w:rPr>
        <w:t>5</w:t>
      </w:r>
      <w:r w:rsidR="00827D4C" w:rsidRPr="002B10CA">
        <w:rPr>
          <w:rFonts w:ascii="Arial" w:hAnsi="Arial" w:cs="Arial"/>
        </w:rPr>
        <w:t>0 km, para o transporte d</w:t>
      </w:r>
      <w:r w:rsidR="00B24306" w:rsidRPr="002B10CA">
        <w:rPr>
          <w:rFonts w:ascii="Arial" w:hAnsi="Arial" w:cs="Arial"/>
        </w:rPr>
        <w:t xml:space="preserve">e carga </w:t>
      </w:r>
      <w:r w:rsidR="00D8413F" w:rsidRPr="00C26A24">
        <w:rPr>
          <w:rFonts w:ascii="Arial" w:hAnsi="Arial" w:cs="Arial"/>
        </w:rPr>
        <w:t>a granel</w:t>
      </w:r>
      <w:r w:rsidR="00D8413F">
        <w:rPr>
          <w:rFonts w:ascii="Arial" w:hAnsi="Arial" w:cs="Arial"/>
        </w:rPr>
        <w:t xml:space="preserve"> dos escombros e a</w:t>
      </w:r>
      <w:r w:rsidR="00D8413F" w:rsidRPr="00C26A24">
        <w:rPr>
          <w:rFonts w:ascii="Arial" w:hAnsi="Arial" w:cs="Arial"/>
        </w:rPr>
        <w:t>gregados</w:t>
      </w:r>
      <w:r w:rsidR="00063D01" w:rsidRPr="002B10CA">
        <w:rPr>
          <w:rFonts w:ascii="Arial" w:hAnsi="Arial" w:cs="Arial"/>
        </w:rPr>
        <w:t>.</w:t>
      </w:r>
    </w:p>
    <w:p w:rsidR="008139C1" w:rsidRPr="009C1584" w:rsidRDefault="00063D01" w:rsidP="00D556FE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É de responsabilidade da empresa</w:t>
      </w:r>
      <w:r w:rsidR="002B10CA">
        <w:rPr>
          <w:rFonts w:ascii="Arial" w:hAnsi="Arial" w:cs="Arial"/>
        </w:rPr>
        <w:t xml:space="preserve"> contratada</w:t>
      </w:r>
      <w:r>
        <w:rPr>
          <w:rFonts w:ascii="Arial" w:hAnsi="Arial" w:cs="Arial"/>
        </w:rPr>
        <w:t xml:space="preserve"> o gerenciamento do destino correto aos resíduos gerados</w:t>
      </w:r>
      <w:r w:rsidR="002B10CA">
        <w:rPr>
          <w:rFonts w:ascii="Arial" w:hAnsi="Arial" w:cs="Arial"/>
        </w:rPr>
        <w:t xml:space="preserve"> da construção. A contratada tem o dever de </w:t>
      </w:r>
      <w:r w:rsidR="008139C1">
        <w:rPr>
          <w:rFonts w:ascii="Arial" w:hAnsi="Arial" w:cs="Arial"/>
        </w:rPr>
        <w:t xml:space="preserve">apresentar </w:t>
      </w:r>
      <w:r w:rsidR="00692E21">
        <w:rPr>
          <w:rFonts w:ascii="Arial" w:hAnsi="Arial" w:cs="Arial"/>
        </w:rPr>
        <w:t>a equipe de F</w:t>
      </w:r>
      <w:r w:rsidR="008139C1">
        <w:rPr>
          <w:rFonts w:ascii="Arial" w:hAnsi="Arial" w:cs="Arial"/>
        </w:rPr>
        <w:t xml:space="preserve">iscalização </w:t>
      </w:r>
      <w:r w:rsidR="002B10CA">
        <w:rPr>
          <w:rFonts w:ascii="Arial" w:hAnsi="Arial" w:cs="Arial"/>
        </w:rPr>
        <w:t xml:space="preserve">da Secretaria </w:t>
      </w:r>
      <w:r w:rsidR="002B5623">
        <w:rPr>
          <w:rFonts w:ascii="Arial" w:hAnsi="Arial" w:cs="Arial"/>
        </w:rPr>
        <w:t xml:space="preserve">Municipal </w:t>
      </w:r>
      <w:r w:rsidR="002B10CA">
        <w:rPr>
          <w:rFonts w:ascii="Arial" w:hAnsi="Arial" w:cs="Arial"/>
        </w:rPr>
        <w:t>de U</w:t>
      </w:r>
      <w:r w:rsidR="002B5623">
        <w:rPr>
          <w:rFonts w:ascii="Arial" w:hAnsi="Arial" w:cs="Arial"/>
        </w:rPr>
        <w:t xml:space="preserve">rbanismo </w:t>
      </w:r>
      <w:r w:rsidR="002B10CA">
        <w:rPr>
          <w:rFonts w:ascii="Arial" w:hAnsi="Arial" w:cs="Arial"/>
        </w:rPr>
        <w:t xml:space="preserve">e Habitação </w:t>
      </w:r>
      <w:r w:rsidR="008139C1">
        <w:rPr>
          <w:rFonts w:ascii="Arial" w:hAnsi="Arial" w:cs="Arial"/>
        </w:rPr>
        <w:t xml:space="preserve">a comprovação de </w:t>
      </w:r>
      <w:r w:rsidR="002453FC">
        <w:rPr>
          <w:rFonts w:ascii="Arial" w:hAnsi="Arial" w:cs="Arial"/>
        </w:rPr>
        <w:t xml:space="preserve">descarte </w:t>
      </w:r>
      <w:r w:rsidR="008139C1">
        <w:rPr>
          <w:rFonts w:ascii="Arial" w:hAnsi="Arial" w:cs="Arial"/>
        </w:rPr>
        <w:t>em local apropriado</w:t>
      </w:r>
      <w:r w:rsidR="002453FC">
        <w:rPr>
          <w:rFonts w:ascii="Arial" w:hAnsi="Arial" w:cs="Arial"/>
        </w:rPr>
        <w:t xml:space="preserve"> </w:t>
      </w:r>
      <w:r w:rsidR="007A3EC8">
        <w:rPr>
          <w:rFonts w:ascii="Arial" w:hAnsi="Arial" w:cs="Arial"/>
        </w:rPr>
        <w:t>dos referidos resíduos sólidos</w:t>
      </w:r>
      <w:r w:rsidR="002453FC">
        <w:rPr>
          <w:rFonts w:ascii="Arial" w:hAnsi="Arial" w:cs="Arial"/>
        </w:rPr>
        <w:t xml:space="preserve"> </w:t>
      </w:r>
      <w:r w:rsidR="007A3EC8">
        <w:rPr>
          <w:rFonts w:ascii="Arial" w:hAnsi="Arial" w:cs="Arial"/>
        </w:rPr>
        <w:t>da obra.</w:t>
      </w:r>
    </w:p>
    <w:p w:rsidR="002B10CA" w:rsidRDefault="002B10CA" w:rsidP="00C420B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2B10CA" w:rsidRDefault="002B10CA" w:rsidP="00C420B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2B10CA" w:rsidRDefault="002B10CA" w:rsidP="00C420B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2B10CA" w:rsidRDefault="002B10CA" w:rsidP="00C420B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2B10CA" w:rsidRDefault="002B10CA" w:rsidP="00C420B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154100" w:rsidRDefault="003377C4" w:rsidP="00C420B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 w:rsidRPr="009C1584">
        <w:rPr>
          <w:rFonts w:ascii="Arial" w:hAnsi="Arial" w:cs="Arial"/>
          <w:b/>
          <w:u w:val="single"/>
        </w:rPr>
        <w:lastRenderedPageBreak/>
        <w:t>4.</w:t>
      </w:r>
      <w:r>
        <w:rPr>
          <w:rFonts w:ascii="Arial" w:hAnsi="Arial" w:cs="Arial"/>
          <w:b/>
          <w:u w:val="single"/>
        </w:rPr>
        <w:t>4</w:t>
      </w:r>
      <w:r w:rsidRPr="009C158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PAVIMENTAÇÃO</w:t>
      </w:r>
    </w:p>
    <w:p w:rsidR="009D1AB4" w:rsidRDefault="00A573D6" w:rsidP="009D1AB4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9D1AB4">
        <w:rPr>
          <w:rFonts w:ascii="Arial" w:hAnsi="Arial" w:cs="Arial"/>
          <w:b/>
        </w:rPr>
        <w:t>-  T</w:t>
      </w:r>
      <w:r w:rsidR="009D1AB4">
        <w:rPr>
          <w:rFonts w:ascii="Arial" w:hAnsi="Arial" w:cs="Arial"/>
          <w:b/>
        </w:rPr>
        <w:t>ento de concreto para contenção do piso intertravado</w:t>
      </w:r>
    </w:p>
    <w:p w:rsidR="009D1AB4" w:rsidRPr="002F1BAD" w:rsidRDefault="009D1AB4" w:rsidP="009D1AB4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/>
        </w:rPr>
      </w:pPr>
      <w:r w:rsidRPr="004645F6">
        <w:rPr>
          <w:rFonts w:ascii="Arial" w:hAnsi="Arial"/>
          <w:color w:val="FF0000"/>
        </w:rPr>
        <w:t xml:space="preserve">      </w:t>
      </w:r>
      <w:r w:rsidRPr="002F1BAD">
        <w:rPr>
          <w:rFonts w:ascii="Arial" w:hAnsi="Arial"/>
        </w:rPr>
        <w:t xml:space="preserve">Deverá ser executado tento de concreto usinado </w:t>
      </w:r>
      <w:proofErr w:type="spellStart"/>
      <w:r w:rsidRPr="002F1BAD">
        <w:rPr>
          <w:rFonts w:ascii="Arial" w:hAnsi="Arial"/>
        </w:rPr>
        <w:t>fck</w:t>
      </w:r>
      <w:proofErr w:type="spellEnd"/>
      <w:r w:rsidRPr="002F1BAD">
        <w:rPr>
          <w:rFonts w:ascii="Arial" w:hAnsi="Arial"/>
        </w:rPr>
        <w:t>=1</w:t>
      </w:r>
      <w:r w:rsidR="0069241F" w:rsidRPr="002F1BAD">
        <w:rPr>
          <w:rFonts w:ascii="Arial" w:hAnsi="Arial"/>
        </w:rPr>
        <w:t>5</w:t>
      </w:r>
      <w:r w:rsidRPr="002F1BAD">
        <w:rPr>
          <w:rFonts w:ascii="Arial" w:hAnsi="Arial"/>
        </w:rPr>
        <w:t xml:space="preserve">MPa, moldado "IN LOCO", através de máquina especial, medindo </w:t>
      </w:r>
      <w:r w:rsidR="0069241F" w:rsidRPr="002F1BAD">
        <w:rPr>
          <w:rFonts w:ascii="Arial" w:hAnsi="Arial"/>
        </w:rPr>
        <w:t xml:space="preserve">em torno de </w:t>
      </w:r>
      <w:r w:rsidRPr="002F1BAD">
        <w:rPr>
          <w:rFonts w:ascii="Arial" w:hAnsi="Arial"/>
        </w:rPr>
        <w:t>0,1</w:t>
      </w:r>
      <w:r w:rsidR="002F1BAD" w:rsidRPr="002F1BAD">
        <w:rPr>
          <w:rFonts w:ascii="Arial" w:hAnsi="Arial"/>
        </w:rPr>
        <w:t>7</w:t>
      </w:r>
      <w:r w:rsidRPr="002F1BAD">
        <w:rPr>
          <w:rFonts w:ascii="Arial" w:hAnsi="Arial"/>
        </w:rPr>
        <w:t>m na base e com altura de 0,</w:t>
      </w:r>
      <w:r w:rsidR="002F1BAD" w:rsidRPr="002F1BAD">
        <w:rPr>
          <w:rFonts w:ascii="Arial" w:hAnsi="Arial"/>
        </w:rPr>
        <w:t>15</w:t>
      </w:r>
      <w:r w:rsidRPr="002F1BAD">
        <w:rPr>
          <w:rFonts w:ascii="Arial" w:hAnsi="Arial"/>
        </w:rPr>
        <w:t>m, acabamento com argamassa de cimento e pó-de-pedra, no traço 1:3.</w:t>
      </w:r>
    </w:p>
    <w:p w:rsidR="00B149B2" w:rsidRDefault="00B149B2" w:rsidP="00C420B4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CB47F8" w:rsidRDefault="00154100" w:rsidP="002B10CA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B149B2">
        <w:rPr>
          <w:rFonts w:ascii="Arial" w:hAnsi="Arial" w:cs="Arial"/>
          <w:b/>
        </w:rPr>
        <w:t xml:space="preserve">- Execução de piso intertravado </w:t>
      </w:r>
    </w:p>
    <w:p w:rsidR="00A573D6" w:rsidRPr="0069241F" w:rsidRDefault="0069241F" w:rsidP="0069241F">
      <w:pPr>
        <w:spacing w:after="120"/>
        <w:jc w:val="both"/>
        <w:rPr>
          <w:rFonts w:ascii="Arial" w:hAnsi="Arial"/>
          <w:b/>
        </w:rPr>
      </w:pPr>
      <w:r w:rsidRPr="0069241F">
        <w:rPr>
          <w:rFonts w:ascii="Arial" w:hAnsi="Arial"/>
        </w:rPr>
        <w:t xml:space="preserve">      P</w:t>
      </w:r>
      <w:r w:rsidR="00A573D6" w:rsidRPr="0069241F">
        <w:rPr>
          <w:rFonts w:ascii="Arial" w:hAnsi="Arial"/>
        </w:rPr>
        <w:t xml:space="preserve">iso intertravado </w:t>
      </w:r>
      <w:r w:rsidRPr="0069241F">
        <w:rPr>
          <w:rFonts w:ascii="Arial" w:hAnsi="Arial"/>
        </w:rPr>
        <w:t>de concreto com</w:t>
      </w:r>
      <w:r w:rsidR="00A573D6" w:rsidRPr="0069241F">
        <w:rPr>
          <w:rFonts w:ascii="Arial" w:hAnsi="Arial"/>
        </w:rPr>
        <w:t xml:space="preserve"> 6</w:t>
      </w:r>
      <w:r w:rsidRPr="0069241F">
        <w:rPr>
          <w:rFonts w:ascii="Arial" w:hAnsi="Arial"/>
        </w:rPr>
        <w:t>c</w:t>
      </w:r>
      <w:r w:rsidR="00A573D6" w:rsidRPr="0069241F">
        <w:rPr>
          <w:rFonts w:ascii="Arial" w:hAnsi="Arial"/>
        </w:rPr>
        <w:t>m</w:t>
      </w:r>
      <w:r>
        <w:rPr>
          <w:rFonts w:ascii="Arial" w:hAnsi="Arial"/>
        </w:rPr>
        <w:t xml:space="preserve"> de espessura</w:t>
      </w:r>
      <w:r w:rsidRPr="0069241F">
        <w:rPr>
          <w:rFonts w:ascii="Arial" w:hAnsi="Arial"/>
        </w:rPr>
        <w:t xml:space="preserve"> </w:t>
      </w:r>
      <w:r w:rsidRPr="0069241F">
        <w:rPr>
          <w:rFonts w:ascii="Arial" w:hAnsi="Arial"/>
        </w:rPr>
        <w:t>do tipo retangular</w:t>
      </w:r>
      <w:r>
        <w:rPr>
          <w:rFonts w:ascii="Arial" w:hAnsi="Arial"/>
        </w:rPr>
        <w:t>,</w:t>
      </w:r>
      <w:r>
        <w:rPr>
          <w:rFonts w:ascii="Arial" w:hAnsi="Arial"/>
        </w:rPr>
        <w:t xml:space="preserve"> resistência a compressão de 35MPA, nas dimensões de 20 </w:t>
      </w:r>
      <w:proofErr w:type="gramStart"/>
      <w:r>
        <w:rPr>
          <w:rFonts w:ascii="Arial" w:hAnsi="Arial"/>
        </w:rPr>
        <w:t>x</w:t>
      </w:r>
      <w:proofErr w:type="gramEnd"/>
      <w:r>
        <w:rPr>
          <w:rFonts w:ascii="Arial" w:hAnsi="Arial"/>
        </w:rPr>
        <w:t xml:space="preserve"> 10 cm</w:t>
      </w:r>
      <w:r w:rsidR="00A573D6" w:rsidRPr="0069241F">
        <w:rPr>
          <w:rFonts w:ascii="Arial" w:hAnsi="Arial"/>
        </w:rPr>
        <w:t xml:space="preserve">, </w:t>
      </w:r>
      <w:r>
        <w:rPr>
          <w:rFonts w:ascii="Arial" w:hAnsi="Arial"/>
        </w:rPr>
        <w:t xml:space="preserve">nas cores cinza e vermelho, </w:t>
      </w:r>
      <w:r w:rsidR="00A573D6" w:rsidRPr="0069241F">
        <w:rPr>
          <w:rFonts w:ascii="Arial" w:hAnsi="Arial"/>
        </w:rPr>
        <w:t xml:space="preserve">assentes sobre colchão de </w:t>
      </w:r>
      <w:r w:rsidRPr="0069241F">
        <w:rPr>
          <w:rFonts w:ascii="Arial" w:hAnsi="Arial"/>
        </w:rPr>
        <w:t>pó de pedra</w:t>
      </w:r>
      <w:r w:rsidR="00A573D6" w:rsidRPr="0069241F">
        <w:rPr>
          <w:rFonts w:ascii="Arial" w:hAnsi="Arial"/>
        </w:rPr>
        <w:t xml:space="preserve">, rejuntados com pó de pedra, inclusive compactação mecânica. </w:t>
      </w:r>
      <w:r w:rsidRPr="0069241F">
        <w:rPr>
          <w:rFonts w:ascii="Arial" w:hAnsi="Arial"/>
        </w:rPr>
        <w:t>A execução deverá respeitar os parâmetros definidos na NBR 15953/2011.</w:t>
      </w:r>
    </w:p>
    <w:p w:rsidR="00CE696F" w:rsidRDefault="00CE696F" w:rsidP="00A7559A">
      <w:pPr>
        <w:pStyle w:val="Ttulo1"/>
        <w:spacing w:after="120"/>
        <w:jc w:val="left"/>
        <w:rPr>
          <w:rFonts w:ascii="Arial" w:hAnsi="Arial" w:cs="Arial"/>
          <w:sz w:val="20"/>
        </w:rPr>
      </w:pPr>
    </w:p>
    <w:p w:rsidR="00B4346C" w:rsidRDefault="00CD5B41" w:rsidP="00D556FE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 w:rsidRPr="009C1584">
        <w:rPr>
          <w:rFonts w:ascii="Arial" w:hAnsi="Arial" w:cs="Arial"/>
          <w:b/>
          <w:u w:val="single"/>
        </w:rPr>
        <w:t>4.</w:t>
      </w:r>
      <w:r w:rsidR="001D7163">
        <w:rPr>
          <w:rFonts w:ascii="Arial" w:hAnsi="Arial" w:cs="Arial"/>
          <w:b/>
          <w:u w:val="single"/>
        </w:rPr>
        <w:t>5</w:t>
      </w:r>
      <w:r w:rsidR="00900EF2" w:rsidRPr="009C1584">
        <w:rPr>
          <w:rFonts w:ascii="Arial" w:hAnsi="Arial" w:cs="Arial"/>
          <w:b/>
          <w:u w:val="single"/>
        </w:rPr>
        <w:t xml:space="preserve"> - </w:t>
      </w:r>
      <w:r w:rsidR="00B4346C" w:rsidRPr="009C1584">
        <w:rPr>
          <w:rFonts w:ascii="Arial" w:hAnsi="Arial" w:cs="Arial"/>
          <w:b/>
          <w:u w:val="single"/>
        </w:rPr>
        <w:t>REPAROS, RETOQUES, LIMPEZA E ENTREGA DA OBRA:</w:t>
      </w:r>
    </w:p>
    <w:p w:rsidR="00757BA4" w:rsidRPr="009C1584" w:rsidRDefault="00757BA4" w:rsidP="00D556FE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B4346C" w:rsidRPr="009C1584" w:rsidRDefault="00B4346C" w:rsidP="00D556FE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Todos os danos causados a serviços adjacentes, durante o andamento dos serviços especificados, deverão ser reparados sob total responsabilidade da construtora.</w:t>
      </w:r>
    </w:p>
    <w:p w:rsidR="00B4346C" w:rsidRPr="009C1584" w:rsidRDefault="00B4346C" w:rsidP="00D556FE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Após a conclusão de cada serviço, e antes do início da limpeza, deverão ser efetuados os retoques necessários e executada a respectiva proteção.</w:t>
      </w:r>
    </w:p>
    <w:p w:rsidR="00B4346C" w:rsidRPr="009C1584" w:rsidRDefault="00B4346C" w:rsidP="00D556FE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Imediatamente após a conclusão de cada serviço, e antes da sua apresentação à fiscalização para vistoria e aprovação finais, a Contratada deverá executar a sua limpeza.</w:t>
      </w:r>
    </w:p>
    <w:p w:rsidR="00B4346C" w:rsidRPr="009C1584" w:rsidRDefault="00B4346C" w:rsidP="00D556FE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Após a aprovação a contratada deverá providenciar a proteção dos serviços já concluídos contra ação de intempéries, </w:t>
      </w:r>
      <w:r w:rsidR="00A84D95" w:rsidRPr="009C1584">
        <w:rPr>
          <w:rFonts w:ascii="Arial" w:hAnsi="Arial" w:cs="Arial"/>
        </w:rPr>
        <w:t xml:space="preserve">choques, </w:t>
      </w:r>
      <w:r w:rsidRPr="009C1584">
        <w:rPr>
          <w:rFonts w:ascii="Arial" w:hAnsi="Arial" w:cs="Arial"/>
        </w:rPr>
        <w:t>poeiras, óleos, gramas, tintas e de modo geral, incidência de substâncias estranhas.</w:t>
      </w:r>
    </w:p>
    <w:p w:rsidR="00B4346C" w:rsidRDefault="00B4346C" w:rsidP="00D556FE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Após a conclusão total da obra </w:t>
      </w:r>
      <w:r w:rsidR="00A630D9" w:rsidRPr="009C1584">
        <w:rPr>
          <w:rFonts w:ascii="Arial" w:hAnsi="Arial" w:cs="Arial"/>
        </w:rPr>
        <w:t>a contratada</w:t>
      </w:r>
      <w:r w:rsidRPr="009C1584">
        <w:rPr>
          <w:rFonts w:ascii="Arial" w:hAnsi="Arial" w:cs="Arial"/>
        </w:rPr>
        <w:t xml:space="preserve"> deverá efetuar sua limpeza geral, colocando-a em condições de uso, devendo os detritos, equipamentos, ferramentas e instalações auxiliares serem removidas.</w:t>
      </w:r>
    </w:p>
    <w:p w:rsidR="00736531" w:rsidRDefault="00736531" w:rsidP="00D556FE">
      <w:pPr>
        <w:spacing w:afterLines="40" w:after="96" w:line="360" w:lineRule="auto"/>
        <w:ind w:firstLine="709"/>
        <w:jc w:val="both"/>
        <w:rPr>
          <w:rFonts w:ascii="Arial" w:hAnsi="Arial" w:cs="Arial"/>
        </w:rPr>
      </w:pPr>
    </w:p>
    <w:p w:rsidR="00B664F4" w:rsidRPr="009C1584" w:rsidRDefault="0088403F" w:rsidP="00736531">
      <w:pPr>
        <w:spacing w:after="80"/>
        <w:ind w:left="851" w:hanging="142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</w:t>
      </w:r>
      <w:r w:rsidR="006F4BEE">
        <w:rPr>
          <w:rFonts w:ascii="Arial" w:hAnsi="Arial" w:cs="Arial"/>
          <w:b/>
          <w:u w:val="single"/>
        </w:rPr>
        <w:t>.0 -</w:t>
      </w:r>
      <w:r w:rsidR="00B664F4" w:rsidRPr="009C1584">
        <w:rPr>
          <w:rFonts w:ascii="Arial" w:hAnsi="Arial" w:cs="Arial"/>
          <w:b/>
          <w:u w:val="single"/>
        </w:rPr>
        <w:t xml:space="preserve"> MEMORIAL DESCRITIVO</w:t>
      </w:r>
      <w:r w:rsidR="003302D9" w:rsidRPr="009C1584">
        <w:rPr>
          <w:rFonts w:ascii="Arial" w:hAnsi="Arial" w:cs="Arial"/>
          <w:b/>
          <w:u w:val="single"/>
        </w:rPr>
        <w:t xml:space="preserve">: </w:t>
      </w:r>
    </w:p>
    <w:p w:rsidR="003302D9" w:rsidRPr="009C1584" w:rsidRDefault="003302D9" w:rsidP="008E5A4F">
      <w:pPr>
        <w:spacing w:after="80"/>
        <w:ind w:left="851"/>
        <w:jc w:val="both"/>
        <w:rPr>
          <w:rFonts w:ascii="Arial" w:hAnsi="Arial" w:cs="Arial"/>
          <w:b/>
          <w:u w:val="single"/>
        </w:rPr>
      </w:pPr>
    </w:p>
    <w:p w:rsidR="00AE3976" w:rsidRPr="009C1584" w:rsidRDefault="003302D9" w:rsidP="00AB4BAE">
      <w:pPr>
        <w:spacing w:after="80"/>
        <w:ind w:firstLine="709"/>
        <w:jc w:val="both"/>
        <w:rPr>
          <w:rFonts w:ascii="Arial" w:hAnsi="Arial" w:cs="Arial"/>
          <w:b/>
          <w:u w:val="single"/>
        </w:rPr>
      </w:pPr>
      <w:r w:rsidRPr="009C1584">
        <w:rPr>
          <w:rFonts w:ascii="Arial" w:hAnsi="Arial" w:cs="Arial"/>
        </w:rPr>
        <w:t>As informações abaixo referem-se apenas aos compartimentos que sofreram modificações em seus elementos.</w:t>
      </w:r>
    </w:p>
    <w:p w:rsidR="00307DC8" w:rsidRDefault="00307DC8" w:rsidP="002A3710">
      <w:pPr>
        <w:spacing w:after="80"/>
        <w:ind w:firstLine="708"/>
        <w:jc w:val="both"/>
        <w:rPr>
          <w:rFonts w:ascii="Arial" w:hAnsi="Arial" w:cs="Arial"/>
        </w:rPr>
      </w:pPr>
    </w:p>
    <w:p w:rsidR="00307DC8" w:rsidRPr="00AB5F14" w:rsidRDefault="00AB4BAE" w:rsidP="00307DC8">
      <w:pPr>
        <w:spacing w:after="80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5.1. – Piso da praça: </w:t>
      </w:r>
      <w:r w:rsidR="001D6CC7">
        <w:rPr>
          <w:rFonts w:ascii="Arial" w:hAnsi="Arial" w:cs="Arial"/>
          <w:b/>
        </w:rPr>
        <w:t>2.052</w:t>
      </w:r>
      <w:r w:rsidR="00094C38" w:rsidRPr="00AB5F14">
        <w:rPr>
          <w:rFonts w:ascii="Arial" w:hAnsi="Arial" w:cs="Arial"/>
          <w:b/>
        </w:rPr>
        <w:t>,75</w:t>
      </w:r>
      <w:r w:rsidR="00307DC8" w:rsidRPr="00AB5F14">
        <w:rPr>
          <w:rFonts w:ascii="Arial" w:hAnsi="Arial" w:cs="Arial"/>
          <w:b/>
        </w:rPr>
        <w:t xml:space="preserve"> m²</w:t>
      </w:r>
    </w:p>
    <w:p w:rsidR="008B10E0" w:rsidRDefault="00E43876" w:rsidP="00E10E60">
      <w:pPr>
        <w:spacing w:after="80" w:line="360" w:lineRule="auto"/>
        <w:ind w:firstLine="708"/>
        <w:jc w:val="both"/>
        <w:rPr>
          <w:rFonts w:ascii="Arial" w:hAnsi="Arial" w:cs="Arial"/>
        </w:rPr>
      </w:pPr>
      <w:r w:rsidRPr="00AB5F14">
        <w:rPr>
          <w:rFonts w:ascii="Arial" w:hAnsi="Arial" w:cs="Arial"/>
        </w:rPr>
        <w:t>- Execução do p</w:t>
      </w:r>
      <w:r w:rsidR="00307DC8" w:rsidRPr="00AB5F14">
        <w:rPr>
          <w:rFonts w:ascii="Arial" w:hAnsi="Arial" w:cs="Arial"/>
        </w:rPr>
        <w:t>iso intertravado</w:t>
      </w:r>
      <w:r w:rsidR="001270DB">
        <w:rPr>
          <w:rFonts w:ascii="Arial" w:hAnsi="Arial" w:cs="Arial"/>
        </w:rPr>
        <w:t xml:space="preserve">: </w:t>
      </w:r>
      <w:r w:rsidR="00292F54" w:rsidRPr="00AB5F14">
        <w:rPr>
          <w:rFonts w:ascii="Arial" w:hAnsi="Arial" w:cs="Arial"/>
        </w:rPr>
        <w:t xml:space="preserve">preparo </w:t>
      </w:r>
      <w:r w:rsidR="002B5623">
        <w:rPr>
          <w:rFonts w:ascii="Arial" w:hAnsi="Arial" w:cs="Arial"/>
        </w:rPr>
        <w:t>manual da área do piso intertravado e</w:t>
      </w:r>
      <w:r w:rsidR="00F71D9F" w:rsidRPr="00AB5F14">
        <w:rPr>
          <w:rFonts w:ascii="Arial" w:hAnsi="Arial" w:cs="Arial"/>
        </w:rPr>
        <w:t xml:space="preserve"> </w:t>
      </w:r>
      <w:r w:rsidR="002B5623">
        <w:rPr>
          <w:rFonts w:ascii="Arial" w:hAnsi="Arial" w:cs="Arial"/>
        </w:rPr>
        <w:t xml:space="preserve">colocação do </w:t>
      </w:r>
      <w:r w:rsidR="00292F54" w:rsidRPr="00AB5F14">
        <w:rPr>
          <w:rFonts w:ascii="Arial" w:hAnsi="Arial" w:cs="Arial"/>
        </w:rPr>
        <w:t>b</w:t>
      </w:r>
      <w:r w:rsidR="001270DB">
        <w:rPr>
          <w:rFonts w:ascii="Arial" w:hAnsi="Arial" w:cs="Arial"/>
        </w:rPr>
        <w:t xml:space="preserve">loco de </w:t>
      </w:r>
      <w:r w:rsidR="002B5623">
        <w:rPr>
          <w:rFonts w:ascii="Arial" w:hAnsi="Arial" w:cs="Arial"/>
        </w:rPr>
        <w:t xml:space="preserve">concreto medindo 20x10cm, espessura de </w:t>
      </w:r>
      <w:r w:rsidR="001270DB">
        <w:rPr>
          <w:rFonts w:ascii="Arial" w:hAnsi="Arial" w:cs="Arial"/>
        </w:rPr>
        <w:t>6</w:t>
      </w:r>
      <w:r w:rsidR="008B10E0" w:rsidRPr="00AB5F14">
        <w:rPr>
          <w:rFonts w:ascii="Arial" w:hAnsi="Arial" w:cs="Arial"/>
        </w:rPr>
        <w:t>cm</w:t>
      </w:r>
      <w:r w:rsidR="002B5623">
        <w:rPr>
          <w:rFonts w:ascii="Arial" w:hAnsi="Arial" w:cs="Arial"/>
        </w:rPr>
        <w:t>.</w:t>
      </w:r>
    </w:p>
    <w:p w:rsidR="00597F65" w:rsidRPr="00597F65" w:rsidRDefault="00597F65" w:rsidP="00597F65">
      <w:pPr>
        <w:spacing w:after="8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Piso dividido por duas cores – </w:t>
      </w:r>
      <w:proofErr w:type="spellStart"/>
      <w:r>
        <w:rPr>
          <w:rFonts w:ascii="Arial" w:hAnsi="Arial" w:cs="Arial"/>
        </w:rPr>
        <w:t>PV’s</w:t>
      </w:r>
      <w:proofErr w:type="spellEnd"/>
      <w:r>
        <w:rPr>
          <w:rFonts w:ascii="Arial" w:hAnsi="Arial" w:cs="Arial"/>
        </w:rPr>
        <w:t xml:space="preserve"> Cinza – 241,75</w:t>
      </w:r>
      <w:r w:rsidRPr="00597F65">
        <w:rPr>
          <w:rFonts w:ascii="Arial" w:hAnsi="Arial" w:cs="Arial"/>
        </w:rPr>
        <w:t>m²</w:t>
      </w:r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PV’s</w:t>
      </w:r>
      <w:proofErr w:type="spellEnd"/>
      <w:r>
        <w:rPr>
          <w:rFonts w:ascii="Arial" w:hAnsi="Arial" w:cs="Arial"/>
        </w:rPr>
        <w:t xml:space="preserve"> Vermelho – 1.811,00</w:t>
      </w:r>
      <w:r w:rsidRPr="00597F65">
        <w:rPr>
          <w:rFonts w:ascii="Arial" w:hAnsi="Arial" w:cs="Arial"/>
        </w:rPr>
        <w:t>m²</w:t>
      </w:r>
    </w:p>
    <w:p w:rsidR="003E00F2" w:rsidRPr="009C1584" w:rsidRDefault="003E00F2" w:rsidP="003E00F2">
      <w:pPr>
        <w:spacing w:after="80"/>
        <w:ind w:firstLine="708"/>
        <w:jc w:val="both"/>
        <w:rPr>
          <w:rFonts w:ascii="Arial" w:hAnsi="Arial" w:cs="Arial"/>
        </w:rPr>
      </w:pPr>
    </w:p>
    <w:p w:rsidR="00CD6A68" w:rsidRPr="009C1584" w:rsidRDefault="0088403F" w:rsidP="00120B8E">
      <w:pPr>
        <w:spacing w:after="8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20B8E" w:rsidRPr="009C1584">
        <w:rPr>
          <w:rFonts w:ascii="Arial" w:hAnsi="Arial" w:cs="Arial"/>
          <w:b/>
          <w:u w:val="single"/>
        </w:rPr>
        <w:t xml:space="preserve">.0 </w:t>
      </w:r>
      <w:r w:rsidR="00CD6A68" w:rsidRPr="009C1584">
        <w:rPr>
          <w:rFonts w:ascii="Arial" w:hAnsi="Arial" w:cs="Arial"/>
          <w:b/>
          <w:u w:val="single"/>
        </w:rPr>
        <w:t>- PRAZO DE EXECUÇÃO</w:t>
      </w:r>
    </w:p>
    <w:p w:rsidR="001D6CC7" w:rsidRDefault="00CD6A68" w:rsidP="002B5623">
      <w:pPr>
        <w:spacing w:after="80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 xml:space="preserve">Os serviços serão executados no prazo de </w:t>
      </w:r>
      <w:r w:rsidR="00597F65">
        <w:rPr>
          <w:rFonts w:ascii="Arial" w:hAnsi="Arial" w:cs="Arial"/>
        </w:rPr>
        <w:t>90</w:t>
      </w:r>
      <w:r w:rsidR="000017A9">
        <w:rPr>
          <w:rFonts w:ascii="Arial" w:hAnsi="Arial" w:cs="Arial"/>
        </w:rPr>
        <w:t xml:space="preserve"> (</w:t>
      </w:r>
      <w:r w:rsidR="00597F65">
        <w:rPr>
          <w:rFonts w:ascii="Arial" w:hAnsi="Arial" w:cs="Arial"/>
        </w:rPr>
        <w:t>noventa</w:t>
      </w:r>
      <w:r w:rsidRPr="009C1584">
        <w:rPr>
          <w:rFonts w:ascii="Arial" w:hAnsi="Arial" w:cs="Arial"/>
        </w:rPr>
        <w:t>) dias</w:t>
      </w:r>
      <w:r w:rsidRPr="009C1584">
        <w:rPr>
          <w:rFonts w:ascii="Arial" w:hAnsi="Arial" w:cs="Arial"/>
          <w:b/>
        </w:rPr>
        <w:t xml:space="preserve"> </w:t>
      </w:r>
      <w:r w:rsidRPr="009C1584">
        <w:rPr>
          <w:rFonts w:ascii="Arial" w:hAnsi="Arial" w:cs="Arial"/>
        </w:rPr>
        <w:t>a contar da data de autorização de início de obra.</w:t>
      </w:r>
    </w:p>
    <w:p w:rsidR="001D6CC7" w:rsidRDefault="001D6CC7" w:rsidP="00CD6A68">
      <w:pPr>
        <w:spacing w:after="80"/>
        <w:ind w:firstLine="1134"/>
        <w:jc w:val="both"/>
        <w:rPr>
          <w:rFonts w:ascii="Arial" w:hAnsi="Arial" w:cs="Arial"/>
        </w:rPr>
      </w:pPr>
    </w:p>
    <w:p w:rsidR="002F1BAD" w:rsidRPr="009C1584" w:rsidRDefault="002F1BAD" w:rsidP="00CD6A68">
      <w:pPr>
        <w:spacing w:after="80"/>
        <w:ind w:firstLine="1134"/>
        <w:jc w:val="both"/>
        <w:rPr>
          <w:rFonts w:ascii="Arial" w:hAnsi="Arial" w:cs="Arial"/>
        </w:rPr>
      </w:pPr>
      <w:bookmarkStart w:id="2" w:name="_GoBack"/>
      <w:bookmarkEnd w:id="2"/>
    </w:p>
    <w:p w:rsidR="00CD6A68" w:rsidRPr="009C1584" w:rsidRDefault="0088403F" w:rsidP="00120B8E">
      <w:pPr>
        <w:spacing w:after="8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20B8E" w:rsidRPr="009C1584">
        <w:rPr>
          <w:rFonts w:ascii="Arial" w:hAnsi="Arial" w:cs="Arial"/>
          <w:b/>
          <w:u w:val="single"/>
        </w:rPr>
        <w:t xml:space="preserve">.0 </w:t>
      </w:r>
      <w:r w:rsidR="00CD6A68" w:rsidRPr="009C1584">
        <w:rPr>
          <w:rFonts w:ascii="Arial" w:hAnsi="Arial" w:cs="Arial"/>
          <w:b/>
          <w:u w:val="single"/>
        </w:rPr>
        <w:t>- FORMA DE PAGAMENTO</w:t>
      </w:r>
    </w:p>
    <w:p w:rsidR="00CD6A68" w:rsidRPr="009C1584" w:rsidRDefault="00CD6A68" w:rsidP="00757BA4">
      <w:pPr>
        <w:spacing w:after="80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O pagamento será efetuado mensalmente, conforme andamento dos serviços e de acordo com o cronograma físico-financeiro aprovado pela Secretaria Municipal de Urbanismo e Habitação.</w:t>
      </w:r>
    </w:p>
    <w:p w:rsidR="00CD6A68" w:rsidRPr="009C1584" w:rsidRDefault="00CD6A68" w:rsidP="00D556FE">
      <w:pPr>
        <w:spacing w:afterLines="40" w:after="96"/>
        <w:ind w:left="375"/>
        <w:jc w:val="both"/>
        <w:rPr>
          <w:rFonts w:ascii="Arial" w:hAnsi="Arial" w:cs="Arial"/>
        </w:rPr>
      </w:pPr>
    </w:p>
    <w:p w:rsidR="00CD6A68" w:rsidRPr="009C1584" w:rsidRDefault="00CD6A68" w:rsidP="00CD6A68">
      <w:pPr>
        <w:spacing w:after="80"/>
        <w:jc w:val="both"/>
        <w:rPr>
          <w:rFonts w:ascii="Arial" w:hAnsi="Arial" w:cs="Arial"/>
          <w:b/>
        </w:rPr>
      </w:pPr>
      <w:r w:rsidRPr="009C1584">
        <w:rPr>
          <w:rFonts w:ascii="Arial" w:hAnsi="Arial" w:cs="Arial"/>
          <w:b/>
        </w:rPr>
        <w:t>OBSERVAÇÕES FINAIS</w:t>
      </w:r>
    </w:p>
    <w:p w:rsidR="00CD6A68" w:rsidRPr="009C1584" w:rsidRDefault="00CD6A68" w:rsidP="00757BA4">
      <w:pPr>
        <w:spacing w:after="120" w:line="360" w:lineRule="auto"/>
        <w:ind w:firstLine="709"/>
        <w:jc w:val="both"/>
        <w:rPr>
          <w:rFonts w:ascii="Arial" w:hAnsi="Arial" w:cs="Arial"/>
          <w:sz w:val="19"/>
          <w:szCs w:val="19"/>
        </w:rPr>
      </w:pPr>
      <w:r w:rsidRPr="009C1584">
        <w:rPr>
          <w:rFonts w:ascii="Arial" w:hAnsi="Arial" w:cs="Arial"/>
          <w:sz w:val="19"/>
          <w:szCs w:val="19"/>
        </w:rPr>
        <w:t xml:space="preserve">Os serviços e quantitativos são estimativos, servindo apenas para base de cálculo do orçamento. O licitante deverá vistoriar o local para elaboração de seu orçamento, devendo se responsabilizar por seus quantitativos e preços para que não haja futuras solicitações de serviços complementares não listados na planilha. Sugerimos ainda, em caso de qualquer dúvida procurar dirimi-las através da </w:t>
      </w:r>
      <w:r w:rsidRPr="009C1584">
        <w:rPr>
          <w:rFonts w:ascii="Arial" w:hAnsi="Arial" w:cs="Arial"/>
        </w:rPr>
        <w:t>Secretaria Municipal de Urbanismo e Habitação</w:t>
      </w:r>
      <w:r w:rsidRPr="009C1584">
        <w:rPr>
          <w:rFonts w:ascii="Arial" w:hAnsi="Arial" w:cs="Arial"/>
          <w:sz w:val="19"/>
          <w:szCs w:val="19"/>
        </w:rPr>
        <w:t xml:space="preserve"> a fim de cumprimento fiel do projeto. O objetivo da PMSPA é obter a obra pronta sem nenhum tipo de reajuste. O preço da obra deverá ser global, devendo a contratada apresentar o descritivo de sua planilha, tomando como base a planilha ofertada.</w:t>
      </w:r>
    </w:p>
    <w:p w:rsidR="00F71D9F" w:rsidRPr="009C1584" w:rsidRDefault="00CD6A68" w:rsidP="00757BA4">
      <w:pPr>
        <w:spacing w:after="120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Fica a cargo da empresa contratada o fornecimento e colocação de 01 (uma) placa indicativa, em no máximo 02 (dois) dias após o início da obra pública, conforme Memória de Cálculo. As dimensões serão 3,</w:t>
      </w:r>
      <w:r w:rsidR="00597F65">
        <w:rPr>
          <w:rFonts w:ascii="Arial" w:hAnsi="Arial" w:cs="Arial"/>
        </w:rPr>
        <w:t>2</w:t>
      </w:r>
      <w:r w:rsidRPr="009C1584">
        <w:rPr>
          <w:rFonts w:ascii="Arial" w:hAnsi="Arial" w:cs="Arial"/>
        </w:rPr>
        <w:t>0m de largura e 2,00m de altura, com indicações relativas ao objeto da obra, e instalada em local visível e de frente para o acesso principal, conforme padrão PMSPA. Antes da colocação da placa, deverá a mesma ser submetida à aprovação da Secretaria de Obras. Após o término da obra, a placa de deverá ser encaminhada para P.M.S.P.A., pois a mesma é patrimônio público.</w:t>
      </w:r>
    </w:p>
    <w:p w:rsidR="00CD6A68" w:rsidRPr="009C1584" w:rsidRDefault="00CD6A68" w:rsidP="00757BA4">
      <w:pPr>
        <w:spacing w:after="120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 firma deverá fornecer ART (Anotação de Responsabilidade Técnica) e colocar placa do engenheiro responsável pela execução da obra.</w:t>
      </w:r>
    </w:p>
    <w:p w:rsidR="00CD6A68" w:rsidRPr="009C1584" w:rsidRDefault="00CD6A68" w:rsidP="00757BA4">
      <w:pPr>
        <w:spacing w:after="80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Após a licitação, a firma contratada deverá comparecer a Secretaria Municipal de Urbanismo e Habitação, de posse do empenho, para retirar a autorização de início de obra.</w:t>
      </w:r>
    </w:p>
    <w:p w:rsidR="00CD6A68" w:rsidRPr="009C1584" w:rsidRDefault="00CD6A68" w:rsidP="00757BA4">
      <w:pPr>
        <w:spacing w:after="80" w:line="360" w:lineRule="auto"/>
        <w:ind w:firstLine="709"/>
        <w:jc w:val="both"/>
        <w:rPr>
          <w:rFonts w:ascii="Arial" w:hAnsi="Arial" w:cs="Arial"/>
        </w:rPr>
      </w:pPr>
      <w:r w:rsidRPr="009C1584">
        <w:rPr>
          <w:rFonts w:ascii="Arial" w:hAnsi="Arial" w:cs="Arial"/>
        </w:rPr>
        <w:t>A firma contratada deverá periodicamente fotografar o andamento da obra e manter na obra diário de obra atualizado.</w:t>
      </w:r>
    </w:p>
    <w:sectPr w:rsidR="00CD6A68" w:rsidRPr="009C1584" w:rsidSect="002A7520">
      <w:headerReference w:type="default" r:id="rId8"/>
      <w:footerReference w:type="even" r:id="rId9"/>
      <w:footerReference w:type="default" r:id="rId10"/>
      <w:pgSz w:w="11907" w:h="16840" w:code="9"/>
      <w:pgMar w:top="851" w:right="850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9CA" w:rsidRDefault="001F79CA">
      <w:r>
        <w:separator/>
      </w:r>
    </w:p>
  </w:endnote>
  <w:endnote w:type="continuationSeparator" w:id="0">
    <w:p w:rsidR="001F79CA" w:rsidRDefault="001F7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C00" w:rsidRDefault="00C65C0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C65C00" w:rsidRDefault="00C65C0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9003276"/>
      <w:docPartObj>
        <w:docPartGallery w:val="Page Numbers (Bottom of Page)"/>
        <w:docPartUnique/>
      </w:docPartObj>
    </w:sdtPr>
    <w:sdtEndPr/>
    <w:sdtContent>
      <w:p w:rsidR="00C65C00" w:rsidRDefault="00FF76AF">
        <w:pPr>
          <w:pStyle w:val="Rodap"/>
          <w:jc w:val="right"/>
        </w:pPr>
        <w:r>
          <w:rPr>
            <w:rFonts w:ascii="Arial" w:hAnsi="Arial" w:cs="Arial"/>
            <w:i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4648835</wp:posOffset>
                  </wp:positionH>
                  <wp:positionV relativeFrom="paragraph">
                    <wp:posOffset>20320</wp:posOffset>
                  </wp:positionV>
                  <wp:extent cx="1381125" cy="542925"/>
                  <wp:effectExtent l="0" t="0" r="3175" b="3175"/>
                  <wp:wrapNone/>
                  <wp:docPr id="5" name="Text Box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25" cy="542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65" w:rsidRDefault="004B0B67" w:rsidP="004B0B67">
                              <w:pPr>
                                <w:jc w:val="center"/>
                              </w:pPr>
                              <w:proofErr w:type="spellStart"/>
                              <w:r w:rsidRPr="000519AA">
                                <w:t>Engª</w:t>
                              </w:r>
                              <w:proofErr w:type="spellEnd"/>
                              <w:r w:rsidRPr="000519AA">
                                <w:t xml:space="preserve"> </w:t>
                              </w:r>
                              <w:r w:rsidR="00597F65">
                                <w:t>Priscilla Gama</w:t>
                              </w:r>
                            </w:p>
                            <w:p w:rsidR="004B0B67" w:rsidRDefault="00597F65" w:rsidP="004B0B67">
                              <w:pPr>
                                <w:jc w:val="center"/>
                              </w:pPr>
                              <w:r>
                                <w:t>Assessora Adjunta</w:t>
                              </w:r>
                            </w:p>
                            <w:p w:rsidR="00597F65" w:rsidRDefault="00597F65" w:rsidP="004B0B67">
                              <w:pPr>
                                <w:jc w:val="center"/>
                              </w:pPr>
                              <w:r>
                                <w:t>PMSPA</w:t>
                              </w:r>
                            </w:p>
                            <w:p w:rsidR="00C65C00" w:rsidRDefault="00C65C00" w:rsidP="00E826E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0;text-align:left;margin-left:366.05pt;margin-top:1.6pt;width:108.7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/yPgQIAABY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" stroked="f">
                  <v:textbox>
                    <w:txbxContent>
                      <w:p w:rsidR="00597F65" w:rsidRDefault="004B0B67" w:rsidP="004B0B67">
                        <w:pPr>
                          <w:jc w:val="center"/>
                        </w:pPr>
                        <w:r w:rsidRPr="000519AA">
                          <w:t xml:space="preserve">Engª </w:t>
                        </w:r>
                        <w:r w:rsidR="00597F65">
                          <w:t>Priscilla Gama</w:t>
                        </w:r>
                      </w:p>
                      <w:p w:rsidR="004B0B67" w:rsidRDefault="00597F65" w:rsidP="004B0B67">
                        <w:pPr>
                          <w:jc w:val="center"/>
                        </w:pPr>
                        <w:r>
                          <w:t>Assessora Adjunta</w:t>
                        </w:r>
                      </w:p>
                      <w:p w:rsidR="00597F65" w:rsidRDefault="00597F65" w:rsidP="004B0B67">
                        <w:pPr>
                          <w:jc w:val="center"/>
                        </w:pPr>
                        <w:r>
                          <w:t>PMSPA</w:t>
                        </w:r>
                      </w:p>
                      <w:p w:rsidR="00C65C00" w:rsidRDefault="00C65C00" w:rsidP="00E826E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" w:hAnsi="Arial" w:cs="Arial"/>
            <w:i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2762885</wp:posOffset>
                  </wp:positionH>
                  <wp:positionV relativeFrom="paragraph">
                    <wp:posOffset>13970</wp:posOffset>
                  </wp:positionV>
                  <wp:extent cx="1381125" cy="561975"/>
                  <wp:effectExtent l="0" t="0" r="3175" b="0"/>
                  <wp:wrapNone/>
                  <wp:docPr id="2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112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7F65" w:rsidRDefault="00597F65" w:rsidP="00597F65">
                              <w:pPr>
                                <w:jc w:val="center"/>
                              </w:pPr>
                              <w:proofErr w:type="spellStart"/>
                              <w:r w:rsidRPr="000519AA">
                                <w:t>Engª</w:t>
                              </w:r>
                              <w:proofErr w:type="spellEnd"/>
                              <w:r w:rsidRPr="000519AA">
                                <w:t xml:space="preserve"> </w:t>
                              </w:r>
                              <w:r>
                                <w:t>Andréa D’Ávila</w:t>
                              </w:r>
                            </w:p>
                            <w:p w:rsidR="00597F65" w:rsidRDefault="00597F65" w:rsidP="00597F65">
                              <w:pPr>
                                <w:jc w:val="center"/>
                              </w:pPr>
                              <w:r>
                                <w:t>Assessora Especial</w:t>
                              </w:r>
                            </w:p>
                            <w:p w:rsidR="00597F65" w:rsidRDefault="00597F65" w:rsidP="00597F65">
                              <w:pPr>
                                <w:jc w:val="center"/>
                              </w:pPr>
                              <w:r>
                                <w:t>PMSPA</w:t>
                              </w:r>
                            </w:p>
                            <w:p w:rsidR="00597F65" w:rsidRDefault="00597F65" w:rsidP="00597F6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Text Box 10" o:spid="_x0000_s1028" type="#_x0000_t202" style="position:absolute;left:0;text-align:left;margin-left:217.55pt;margin-top:1.1pt;width:108.75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aPyhA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" stroked="f">
                  <v:textbox>
                    <w:txbxContent>
                      <w:p w:rsidR="00597F65" w:rsidRDefault="00597F65" w:rsidP="00597F65">
                        <w:pPr>
                          <w:jc w:val="center"/>
                        </w:pPr>
                        <w:r w:rsidRPr="000519AA">
                          <w:t xml:space="preserve">Engª </w:t>
                        </w:r>
                        <w:r>
                          <w:t>Andréa D’Ávila</w:t>
                        </w:r>
                      </w:p>
                      <w:p w:rsidR="00597F65" w:rsidRDefault="00597F65" w:rsidP="00597F65">
                        <w:pPr>
                          <w:jc w:val="center"/>
                        </w:pPr>
                        <w:r>
                          <w:t>Assessora Especial</w:t>
                        </w:r>
                      </w:p>
                      <w:p w:rsidR="00597F65" w:rsidRDefault="00597F65" w:rsidP="00597F65">
                        <w:pPr>
                          <w:jc w:val="center"/>
                        </w:pPr>
                        <w:r>
                          <w:t>PMSPA</w:t>
                        </w:r>
                      </w:p>
                      <w:p w:rsidR="00597F65" w:rsidRDefault="00597F65" w:rsidP="00597F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-304165</wp:posOffset>
                  </wp:positionH>
                  <wp:positionV relativeFrom="paragraph">
                    <wp:posOffset>90170</wp:posOffset>
                  </wp:positionV>
                  <wp:extent cx="2816225" cy="638175"/>
                  <wp:effectExtent l="0" t="0" r="3175" b="0"/>
                  <wp:wrapNone/>
                  <wp:docPr id="1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16225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C00" w:rsidRDefault="00C65C00" w:rsidP="00C778E6">
                              <w:pPr>
                                <w:jc w:val="center"/>
                              </w:pPr>
                              <w:proofErr w:type="spellStart"/>
                              <w:r w:rsidRPr="000519AA">
                                <w:t>Engª</w:t>
                              </w:r>
                              <w:proofErr w:type="spellEnd"/>
                              <w:r w:rsidRPr="000519AA">
                                <w:t xml:space="preserve"> </w:t>
                              </w:r>
                              <w:r>
                                <w:t>Liane de Oliveira Martins</w:t>
                              </w:r>
                            </w:p>
                            <w:p w:rsidR="00C65C00" w:rsidRDefault="00C65C00" w:rsidP="00C778E6">
                              <w:pPr>
                                <w:jc w:val="center"/>
                              </w:pPr>
                              <w:r>
                                <w:t xml:space="preserve">Secretária </w:t>
                              </w:r>
                              <w:r w:rsidR="00597F65">
                                <w:t xml:space="preserve">Municipal </w:t>
                              </w:r>
                              <w:r>
                                <w:t>de Urbanismo e Habitação</w:t>
                              </w:r>
                            </w:p>
                            <w:p w:rsidR="00597F65" w:rsidRDefault="00597F65" w:rsidP="00C778E6">
                              <w:pPr>
                                <w:jc w:val="center"/>
                              </w:pPr>
                              <w:r>
                                <w:t>PMSPA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Text Box 3" o:spid="_x0000_s1029" type="#_x0000_t202" style="position:absolute;left:0;text-align:left;margin-left:-23.95pt;margin-top:7.1pt;width:221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" stroked="f">
                  <v:textbox>
                    <w:txbxContent>
                      <w:p w:rsidR="00C65C00" w:rsidRDefault="00C65C00" w:rsidP="00C778E6">
                        <w:pPr>
                          <w:jc w:val="center"/>
                        </w:pPr>
                        <w:r w:rsidRPr="000519AA">
                          <w:t xml:space="preserve">Engª </w:t>
                        </w:r>
                        <w:r>
                          <w:t>Liane de Oliveira Martins</w:t>
                        </w:r>
                      </w:p>
                      <w:p w:rsidR="00C65C00" w:rsidRDefault="00C65C00" w:rsidP="00C778E6">
                        <w:pPr>
                          <w:jc w:val="center"/>
                        </w:pPr>
                        <w:r>
                          <w:t xml:space="preserve">Secretária </w:t>
                        </w:r>
                        <w:r w:rsidR="00597F65">
                          <w:t xml:space="preserve">Municipal </w:t>
                        </w:r>
                        <w:r>
                          <w:t>de Urbanismo e Habitação</w:t>
                        </w:r>
                      </w:p>
                      <w:p w:rsidR="00597F65" w:rsidRDefault="00597F65" w:rsidP="00C778E6">
                        <w:pPr>
                          <w:jc w:val="center"/>
                        </w:pPr>
                        <w:r>
                          <w:t>PMSPA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C65C00">
          <w:fldChar w:fldCharType="begin"/>
        </w:r>
        <w:r w:rsidR="00C65C00">
          <w:instrText>PAGE   \* MERGEFORMAT</w:instrText>
        </w:r>
        <w:r w:rsidR="00C65C00">
          <w:fldChar w:fldCharType="separate"/>
        </w:r>
        <w:r w:rsidR="002F1BAD">
          <w:rPr>
            <w:noProof/>
          </w:rPr>
          <w:t>6</w:t>
        </w:r>
        <w:r w:rsidR="00C65C00">
          <w:rPr>
            <w:noProof/>
          </w:rPr>
          <w:fldChar w:fldCharType="end"/>
        </w:r>
      </w:p>
    </w:sdtContent>
  </w:sdt>
  <w:p w:rsidR="00C65C00" w:rsidRDefault="00C65C00" w:rsidP="00FE0BC3">
    <w:pPr>
      <w:pStyle w:val="Rodap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9CA" w:rsidRDefault="001F79CA">
      <w:r>
        <w:separator/>
      </w:r>
    </w:p>
  </w:footnote>
  <w:footnote w:type="continuationSeparator" w:id="0">
    <w:p w:rsidR="001F79CA" w:rsidRDefault="001F7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C00" w:rsidRDefault="00FF76AF" w:rsidP="0091158F">
    <w:pPr>
      <w:pStyle w:val="Cabealh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645795</wp:posOffset>
              </wp:positionH>
              <wp:positionV relativeFrom="paragraph">
                <wp:posOffset>-95250</wp:posOffset>
              </wp:positionV>
              <wp:extent cx="4739640" cy="78105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9640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5C00" w:rsidRDefault="00C65C00" w:rsidP="0091158F">
                          <w:pPr>
                            <w:pStyle w:val="Ttulo"/>
                            <w:rPr>
                              <w:rFonts w:ascii="Century Gothic" w:hAnsi="Century Gothic"/>
                              <w:sz w:val="28"/>
                            </w:rPr>
                          </w:pPr>
                          <w:r>
                            <w:rPr>
                              <w:rFonts w:ascii="Century Gothic" w:hAnsi="Century Gothic"/>
                              <w:sz w:val="28"/>
                            </w:rPr>
                            <w:t>PREFEITURA MUNICIPAL DE SÃO PEDRO DA ALDEIA</w:t>
                          </w:r>
                        </w:p>
                        <w:p w:rsidR="00C65C00" w:rsidRDefault="00C65C00" w:rsidP="0091158F">
                          <w:pPr>
                            <w:pStyle w:val="Ttulo"/>
                            <w:rPr>
                              <w:rFonts w:ascii="Arial" w:hAnsi="Arial" w:cs="Arial"/>
                              <w:b w:val="0"/>
                              <w:i/>
                              <w:sz w:val="26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i/>
                              <w:sz w:val="26"/>
                            </w:rPr>
                            <w:t xml:space="preserve"> Rio de Janeiro</w:t>
                          </w:r>
                        </w:p>
                        <w:p w:rsidR="00C65C00" w:rsidRPr="00111838" w:rsidRDefault="00C65C00" w:rsidP="002A7520">
                          <w:pPr>
                            <w:pStyle w:val="Ttulo"/>
                            <w:rPr>
                              <w:rFonts w:ascii="Arial" w:hAnsi="Arial" w:cs="Arial"/>
                              <w:i/>
                              <w:sz w:val="26"/>
                            </w:rPr>
                          </w:pPr>
                          <w:r w:rsidRPr="00111838">
                            <w:rPr>
                              <w:rFonts w:ascii="Arial" w:hAnsi="Arial" w:cs="Arial"/>
                              <w:i/>
                              <w:sz w:val="26"/>
                            </w:rPr>
                            <w:t>Secretaria Municipal de Urbanismo e Habitação</w:t>
                          </w:r>
                        </w:p>
                        <w:p w:rsidR="00C65C00" w:rsidRDefault="00C65C00" w:rsidP="0091158F">
                          <w:pPr>
                            <w:pStyle w:val="Ttulo"/>
                            <w:rPr>
                              <w:rFonts w:ascii="Arial" w:hAnsi="Arial" w:cs="Arial"/>
                              <w:b w:val="0"/>
                              <w:i/>
                              <w:sz w:val="26"/>
                            </w:rPr>
                          </w:pPr>
                        </w:p>
                        <w:p w:rsidR="00C65C00" w:rsidRPr="0078491A" w:rsidRDefault="00C65C00" w:rsidP="007849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0.85pt;margin-top:-7.5pt;width:373.2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n6tgIAALk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" filled="f" stroked="f">
              <v:textbox>
                <w:txbxContent>
                  <w:p w:rsidR="00C65C00" w:rsidRDefault="00C65C00" w:rsidP="0091158F">
                    <w:pPr>
                      <w:pStyle w:val="Ttulo"/>
                      <w:rPr>
                        <w:rFonts w:ascii="Century Gothic" w:hAnsi="Century Gothic"/>
                        <w:sz w:val="28"/>
                      </w:rPr>
                    </w:pPr>
                    <w:r>
                      <w:rPr>
                        <w:rFonts w:ascii="Century Gothic" w:hAnsi="Century Gothic"/>
                        <w:sz w:val="28"/>
                      </w:rPr>
                      <w:t>PREFEITURA MUNICIPAL DE SÃO PEDRO DA ALDEIA</w:t>
                    </w:r>
                  </w:p>
                  <w:p w:rsidR="00C65C00" w:rsidRDefault="00C65C00" w:rsidP="0091158F">
                    <w:pPr>
                      <w:pStyle w:val="Ttulo"/>
                      <w:rPr>
                        <w:rFonts w:ascii="Arial" w:hAnsi="Arial" w:cs="Arial"/>
                        <w:b w:val="0"/>
                        <w:i/>
                        <w:sz w:val="26"/>
                      </w:rPr>
                    </w:pPr>
                    <w:r>
                      <w:rPr>
                        <w:rFonts w:ascii="Arial" w:hAnsi="Arial" w:cs="Arial"/>
                        <w:b w:val="0"/>
                        <w:i/>
                        <w:sz w:val="26"/>
                      </w:rPr>
                      <w:t xml:space="preserve"> Rio de Janeiro</w:t>
                    </w:r>
                  </w:p>
                  <w:p w:rsidR="00C65C00" w:rsidRPr="00111838" w:rsidRDefault="00C65C00" w:rsidP="002A7520">
                    <w:pPr>
                      <w:pStyle w:val="Ttulo"/>
                      <w:rPr>
                        <w:rFonts w:ascii="Arial" w:hAnsi="Arial" w:cs="Arial"/>
                        <w:i/>
                        <w:sz w:val="26"/>
                      </w:rPr>
                    </w:pPr>
                    <w:r w:rsidRPr="00111838">
                      <w:rPr>
                        <w:rFonts w:ascii="Arial" w:hAnsi="Arial" w:cs="Arial"/>
                        <w:i/>
                        <w:sz w:val="26"/>
                      </w:rPr>
                      <w:t>Secretaria Municipal de Urbanismo e Habitação</w:t>
                    </w:r>
                  </w:p>
                  <w:p w:rsidR="00C65C00" w:rsidRDefault="00C65C00" w:rsidP="0091158F">
                    <w:pPr>
                      <w:pStyle w:val="Ttulo"/>
                      <w:rPr>
                        <w:rFonts w:ascii="Arial" w:hAnsi="Arial" w:cs="Arial"/>
                        <w:b w:val="0"/>
                        <w:i/>
                        <w:sz w:val="26"/>
                      </w:rPr>
                    </w:pPr>
                  </w:p>
                  <w:p w:rsidR="00C65C00" w:rsidRPr="0078491A" w:rsidRDefault="00C65C00" w:rsidP="0078491A"/>
                </w:txbxContent>
              </v:textbox>
            </v:shape>
          </w:pict>
        </mc:Fallback>
      </mc:AlternateContent>
    </w:r>
    <w:r w:rsidR="00C65C00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5356860</wp:posOffset>
          </wp:positionH>
          <wp:positionV relativeFrom="paragraph">
            <wp:posOffset>-133350</wp:posOffset>
          </wp:positionV>
          <wp:extent cx="1181100" cy="847725"/>
          <wp:effectExtent l="19050" t="0" r="0" b="0"/>
          <wp:wrapTight wrapText="bothSides">
            <wp:wrapPolygon edited="0">
              <wp:start x="-348" y="0"/>
              <wp:lineTo x="-348" y="21357"/>
              <wp:lineTo x="21600" y="21357"/>
              <wp:lineTo x="21600" y="0"/>
              <wp:lineTo x="-348" y="0"/>
            </wp:wrapPolygon>
          </wp:wrapTight>
          <wp:docPr id="4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854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7902"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5C00" w:rsidRPr="002A7520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-133350</wp:posOffset>
          </wp:positionV>
          <wp:extent cx="742950" cy="800100"/>
          <wp:effectExtent l="19050" t="0" r="0" b="0"/>
          <wp:wrapTight wrapText="bothSides">
            <wp:wrapPolygon edited="0">
              <wp:start x="-554" y="0"/>
              <wp:lineTo x="-554" y="21086"/>
              <wp:lineTo x="21600" y="21086"/>
              <wp:lineTo x="21600" y="0"/>
              <wp:lineTo x="-554" y="0"/>
            </wp:wrapPolygon>
          </wp:wrapTight>
          <wp:docPr id="3" name="Imagem 1" descr="Brasã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853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65C00" w:rsidRDefault="00C65C00">
    <w:pPr>
      <w:pStyle w:val="Cabealho"/>
    </w:pPr>
  </w:p>
  <w:p w:rsidR="00C65C00" w:rsidRDefault="00C65C00">
    <w:pPr>
      <w:pStyle w:val="Cabealho"/>
    </w:pPr>
  </w:p>
  <w:p w:rsidR="00C65C00" w:rsidRDefault="00C65C00">
    <w:pPr>
      <w:pStyle w:val="Cabealho"/>
    </w:pPr>
  </w:p>
  <w:p w:rsidR="00C65C00" w:rsidRDefault="00C65C0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6B643797"/>
    <w:multiLevelType w:val="multilevel"/>
    <w:tmpl w:val="A0402658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6" w15:restartNumberingAfterBreak="0">
    <w:nsid w:val="78EF315A"/>
    <w:multiLevelType w:val="hybridMultilevel"/>
    <w:tmpl w:val="7548B7F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C"/>
    <w:rsid w:val="000017A9"/>
    <w:rsid w:val="00010793"/>
    <w:rsid w:val="00017762"/>
    <w:rsid w:val="00024A1E"/>
    <w:rsid w:val="000270E3"/>
    <w:rsid w:val="000277E1"/>
    <w:rsid w:val="00027816"/>
    <w:rsid w:val="00031913"/>
    <w:rsid w:val="000378E2"/>
    <w:rsid w:val="00043C5C"/>
    <w:rsid w:val="000519AA"/>
    <w:rsid w:val="00061482"/>
    <w:rsid w:val="00063D01"/>
    <w:rsid w:val="000669DB"/>
    <w:rsid w:val="000704C5"/>
    <w:rsid w:val="000922FE"/>
    <w:rsid w:val="00094C38"/>
    <w:rsid w:val="000A0F37"/>
    <w:rsid w:val="000A169D"/>
    <w:rsid w:val="000A2427"/>
    <w:rsid w:val="000A52C1"/>
    <w:rsid w:val="000D4ECA"/>
    <w:rsid w:val="000E15E5"/>
    <w:rsid w:val="000E5631"/>
    <w:rsid w:val="000E64CE"/>
    <w:rsid w:val="000F29CD"/>
    <w:rsid w:val="000F37EB"/>
    <w:rsid w:val="001026E9"/>
    <w:rsid w:val="00110528"/>
    <w:rsid w:val="0011197E"/>
    <w:rsid w:val="00114EEF"/>
    <w:rsid w:val="00117D65"/>
    <w:rsid w:val="0012019B"/>
    <w:rsid w:val="001202D0"/>
    <w:rsid w:val="00120B8E"/>
    <w:rsid w:val="001214AA"/>
    <w:rsid w:val="001270DB"/>
    <w:rsid w:val="00132563"/>
    <w:rsid w:val="00140F61"/>
    <w:rsid w:val="00143106"/>
    <w:rsid w:val="0014611B"/>
    <w:rsid w:val="00154100"/>
    <w:rsid w:val="00155D2C"/>
    <w:rsid w:val="00155F64"/>
    <w:rsid w:val="00172F5C"/>
    <w:rsid w:val="00174446"/>
    <w:rsid w:val="00175707"/>
    <w:rsid w:val="00176DEA"/>
    <w:rsid w:val="0018375E"/>
    <w:rsid w:val="00183BC3"/>
    <w:rsid w:val="00184384"/>
    <w:rsid w:val="001930B5"/>
    <w:rsid w:val="001953F5"/>
    <w:rsid w:val="00196672"/>
    <w:rsid w:val="00196E42"/>
    <w:rsid w:val="001A0E88"/>
    <w:rsid w:val="001A2A4B"/>
    <w:rsid w:val="001A4BAA"/>
    <w:rsid w:val="001B11DE"/>
    <w:rsid w:val="001C285C"/>
    <w:rsid w:val="001D6CC7"/>
    <w:rsid w:val="001D7163"/>
    <w:rsid w:val="001D777C"/>
    <w:rsid w:val="001E0813"/>
    <w:rsid w:val="001E7FC4"/>
    <w:rsid w:val="001F1CB4"/>
    <w:rsid w:val="001F6395"/>
    <w:rsid w:val="001F68E2"/>
    <w:rsid w:val="001F79CA"/>
    <w:rsid w:val="00206399"/>
    <w:rsid w:val="0021130C"/>
    <w:rsid w:val="00211957"/>
    <w:rsid w:val="00212911"/>
    <w:rsid w:val="00212F91"/>
    <w:rsid w:val="00223B1D"/>
    <w:rsid w:val="0023353A"/>
    <w:rsid w:val="00234BDB"/>
    <w:rsid w:val="002372D3"/>
    <w:rsid w:val="00240353"/>
    <w:rsid w:val="002453FC"/>
    <w:rsid w:val="002473F0"/>
    <w:rsid w:val="002552C9"/>
    <w:rsid w:val="002557D3"/>
    <w:rsid w:val="00255E57"/>
    <w:rsid w:val="00260F41"/>
    <w:rsid w:val="002637CF"/>
    <w:rsid w:val="00272E73"/>
    <w:rsid w:val="00274302"/>
    <w:rsid w:val="00276339"/>
    <w:rsid w:val="0028767A"/>
    <w:rsid w:val="00290E74"/>
    <w:rsid w:val="00292F54"/>
    <w:rsid w:val="00294127"/>
    <w:rsid w:val="00296521"/>
    <w:rsid w:val="0029704E"/>
    <w:rsid w:val="002A3710"/>
    <w:rsid w:val="002A5A8A"/>
    <w:rsid w:val="002A7520"/>
    <w:rsid w:val="002B00BC"/>
    <w:rsid w:val="002B10CA"/>
    <w:rsid w:val="002B5623"/>
    <w:rsid w:val="002B59EA"/>
    <w:rsid w:val="002C325E"/>
    <w:rsid w:val="002C3563"/>
    <w:rsid w:val="002C3935"/>
    <w:rsid w:val="002C3B2F"/>
    <w:rsid w:val="002C43C6"/>
    <w:rsid w:val="002D00F6"/>
    <w:rsid w:val="002D0670"/>
    <w:rsid w:val="002D48EA"/>
    <w:rsid w:val="002E1891"/>
    <w:rsid w:val="002E4C75"/>
    <w:rsid w:val="002E6313"/>
    <w:rsid w:val="002F0C3C"/>
    <w:rsid w:val="002F1BAD"/>
    <w:rsid w:val="00307DC8"/>
    <w:rsid w:val="003118FE"/>
    <w:rsid w:val="0032269F"/>
    <w:rsid w:val="00327AF8"/>
    <w:rsid w:val="003302D9"/>
    <w:rsid w:val="003377C4"/>
    <w:rsid w:val="003422B8"/>
    <w:rsid w:val="003429BA"/>
    <w:rsid w:val="0035270F"/>
    <w:rsid w:val="00354654"/>
    <w:rsid w:val="00362984"/>
    <w:rsid w:val="00363C48"/>
    <w:rsid w:val="00372AD8"/>
    <w:rsid w:val="00382344"/>
    <w:rsid w:val="003823A0"/>
    <w:rsid w:val="00385A06"/>
    <w:rsid w:val="00385DAC"/>
    <w:rsid w:val="0039481E"/>
    <w:rsid w:val="003A10E5"/>
    <w:rsid w:val="003A2887"/>
    <w:rsid w:val="003A29D3"/>
    <w:rsid w:val="003A4245"/>
    <w:rsid w:val="003A639B"/>
    <w:rsid w:val="003C10FD"/>
    <w:rsid w:val="003C2C6A"/>
    <w:rsid w:val="003C4071"/>
    <w:rsid w:val="003E00F2"/>
    <w:rsid w:val="003E19C1"/>
    <w:rsid w:val="003E3D09"/>
    <w:rsid w:val="003E5A2F"/>
    <w:rsid w:val="003F428A"/>
    <w:rsid w:val="004142DF"/>
    <w:rsid w:val="00436F92"/>
    <w:rsid w:val="00445AE1"/>
    <w:rsid w:val="0045298D"/>
    <w:rsid w:val="00463E49"/>
    <w:rsid w:val="004645F6"/>
    <w:rsid w:val="0046593C"/>
    <w:rsid w:val="00471198"/>
    <w:rsid w:val="00472DFA"/>
    <w:rsid w:val="00472F3F"/>
    <w:rsid w:val="00474B77"/>
    <w:rsid w:val="00487FCF"/>
    <w:rsid w:val="00491CB3"/>
    <w:rsid w:val="004A0131"/>
    <w:rsid w:val="004A197B"/>
    <w:rsid w:val="004A2F24"/>
    <w:rsid w:val="004B0B67"/>
    <w:rsid w:val="004B28AA"/>
    <w:rsid w:val="004B643E"/>
    <w:rsid w:val="004C1C74"/>
    <w:rsid w:val="004C7066"/>
    <w:rsid w:val="004E0807"/>
    <w:rsid w:val="004E31FC"/>
    <w:rsid w:val="004E73E7"/>
    <w:rsid w:val="004F01D5"/>
    <w:rsid w:val="004F020E"/>
    <w:rsid w:val="004F2E80"/>
    <w:rsid w:val="004F46F8"/>
    <w:rsid w:val="004F73F0"/>
    <w:rsid w:val="0050054A"/>
    <w:rsid w:val="00507C98"/>
    <w:rsid w:val="00511BC9"/>
    <w:rsid w:val="00512566"/>
    <w:rsid w:val="00513A83"/>
    <w:rsid w:val="00522A4F"/>
    <w:rsid w:val="00525160"/>
    <w:rsid w:val="00526166"/>
    <w:rsid w:val="00530237"/>
    <w:rsid w:val="00532140"/>
    <w:rsid w:val="00541C23"/>
    <w:rsid w:val="0054655A"/>
    <w:rsid w:val="005661F9"/>
    <w:rsid w:val="00566321"/>
    <w:rsid w:val="0057007B"/>
    <w:rsid w:val="00573D5C"/>
    <w:rsid w:val="0058672E"/>
    <w:rsid w:val="00587DE2"/>
    <w:rsid w:val="005917DD"/>
    <w:rsid w:val="0059350E"/>
    <w:rsid w:val="00597A8A"/>
    <w:rsid w:val="00597F65"/>
    <w:rsid w:val="005A08F4"/>
    <w:rsid w:val="005A681A"/>
    <w:rsid w:val="005B394B"/>
    <w:rsid w:val="005C51A4"/>
    <w:rsid w:val="005C5E88"/>
    <w:rsid w:val="005D5174"/>
    <w:rsid w:val="005D5AE5"/>
    <w:rsid w:val="005E4504"/>
    <w:rsid w:val="005F115F"/>
    <w:rsid w:val="005F1327"/>
    <w:rsid w:val="005F1D9D"/>
    <w:rsid w:val="005F274C"/>
    <w:rsid w:val="005F7570"/>
    <w:rsid w:val="0060011E"/>
    <w:rsid w:val="006023BA"/>
    <w:rsid w:val="00611F6C"/>
    <w:rsid w:val="00615C5B"/>
    <w:rsid w:val="0062496D"/>
    <w:rsid w:val="006336A1"/>
    <w:rsid w:val="006378E5"/>
    <w:rsid w:val="00643FA3"/>
    <w:rsid w:val="00646AE7"/>
    <w:rsid w:val="00663B39"/>
    <w:rsid w:val="006722C5"/>
    <w:rsid w:val="00673934"/>
    <w:rsid w:val="00681F7E"/>
    <w:rsid w:val="00691377"/>
    <w:rsid w:val="0069176E"/>
    <w:rsid w:val="0069241F"/>
    <w:rsid w:val="00692E21"/>
    <w:rsid w:val="00692EDF"/>
    <w:rsid w:val="006A5CF2"/>
    <w:rsid w:val="006B1A22"/>
    <w:rsid w:val="006B75C0"/>
    <w:rsid w:val="006F4BEE"/>
    <w:rsid w:val="006F5388"/>
    <w:rsid w:val="007077DA"/>
    <w:rsid w:val="007116B4"/>
    <w:rsid w:val="00716E13"/>
    <w:rsid w:val="007208AD"/>
    <w:rsid w:val="007215B9"/>
    <w:rsid w:val="00722E11"/>
    <w:rsid w:val="00731A79"/>
    <w:rsid w:val="00733828"/>
    <w:rsid w:val="00736531"/>
    <w:rsid w:val="00742577"/>
    <w:rsid w:val="007463A8"/>
    <w:rsid w:val="0074787E"/>
    <w:rsid w:val="007478F1"/>
    <w:rsid w:val="00757BA4"/>
    <w:rsid w:val="007620C1"/>
    <w:rsid w:val="007623F7"/>
    <w:rsid w:val="007667E2"/>
    <w:rsid w:val="007766D3"/>
    <w:rsid w:val="00777A1F"/>
    <w:rsid w:val="00781309"/>
    <w:rsid w:val="007822B3"/>
    <w:rsid w:val="0078445A"/>
    <w:rsid w:val="0078453C"/>
    <w:rsid w:val="0078491A"/>
    <w:rsid w:val="007869CD"/>
    <w:rsid w:val="00787EB4"/>
    <w:rsid w:val="00795259"/>
    <w:rsid w:val="007A1CEB"/>
    <w:rsid w:val="007A2FCC"/>
    <w:rsid w:val="007A3EC8"/>
    <w:rsid w:val="007A49DE"/>
    <w:rsid w:val="007B3895"/>
    <w:rsid w:val="007C12E9"/>
    <w:rsid w:val="007C4E0E"/>
    <w:rsid w:val="007D0D39"/>
    <w:rsid w:val="007F7771"/>
    <w:rsid w:val="00802E2E"/>
    <w:rsid w:val="00805F99"/>
    <w:rsid w:val="00813828"/>
    <w:rsid w:val="008139C1"/>
    <w:rsid w:val="00821F3A"/>
    <w:rsid w:val="00822073"/>
    <w:rsid w:val="00827D4C"/>
    <w:rsid w:val="008372B5"/>
    <w:rsid w:val="00837E37"/>
    <w:rsid w:val="0084032A"/>
    <w:rsid w:val="0084319D"/>
    <w:rsid w:val="0084738B"/>
    <w:rsid w:val="0085092A"/>
    <w:rsid w:val="0085254A"/>
    <w:rsid w:val="008544A8"/>
    <w:rsid w:val="008564C4"/>
    <w:rsid w:val="008635A2"/>
    <w:rsid w:val="0086387B"/>
    <w:rsid w:val="00870114"/>
    <w:rsid w:val="0088403F"/>
    <w:rsid w:val="008904F9"/>
    <w:rsid w:val="008910F2"/>
    <w:rsid w:val="00891A81"/>
    <w:rsid w:val="00893259"/>
    <w:rsid w:val="008B10E0"/>
    <w:rsid w:val="008B4910"/>
    <w:rsid w:val="008C1823"/>
    <w:rsid w:val="008C775A"/>
    <w:rsid w:val="008E0080"/>
    <w:rsid w:val="008E0D34"/>
    <w:rsid w:val="008E5A4F"/>
    <w:rsid w:val="008E65CA"/>
    <w:rsid w:val="008E75BE"/>
    <w:rsid w:val="008F0F51"/>
    <w:rsid w:val="00900EF2"/>
    <w:rsid w:val="0091158F"/>
    <w:rsid w:val="00923569"/>
    <w:rsid w:val="00942A72"/>
    <w:rsid w:val="00944DEA"/>
    <w:rsid w:val="009505A2"/>
    <w:rsid w:val="0095357C"/>
    <w:rsid w:val="00956B2C"/>
    <w:rsid w:val="00957149"/>
    <w:rsid w:val="00961C30"/>
    <w:rsid w:val="0096314C"/>
    <w:rsid w:val="0096458A"/>
    <w:rsid w:val="00964DF4"/>
    <w:rsid w:val="00984EFC"/>
    <w:rsid w:val="0098680C"/>
    <w:rsid w:val="009A24F9"/>
    <w:rsid w:val="009B1E51"/>
    <w:rsid w:val="009C1584"/>
    <w:rsid w:val="009C29B9"/>
    <w:rsid w:val="009D0638"/>
    <w:rsid w:val="009D1AB4"/>
    <w:rsid w:val="009E1E5A"/>
    <w:rsid w:val="00A012F8"/>
    <w:rsid w:val="00A016FA"/>
    <w:rsid w:val="00A03EC7"/>
    <w:rsid w:val="00A07507"/>
    <w:rsid w:val="00A36CEB"/>
    <w:rsid w:val="00A42871"/>
    <w:rsid w:val="00A47C04"/>
    <w:rsid w:val="00A54ECF"/>
    <w:rsid w:val="00A573D6"/>
    <w:rsid w:val="00A61DE1"/>
    <w:rsid w:val="00A630D9"/>
    <w:rsid w:val="00A74EAA"/>
    <w:rsid w:val="00A7559A"/>
    <w:rsid w:val="00A80162"/>
    <w:rsid w:val="00A840F0"/>
    <w:rsid w:val="00A843FC"/>
    <w:rsid w:val="00A846CE"/>
    <w:rsid w:val="00A84D95"/>
    <w:rsid w:val="00A91DB1"/>
    <w:rsid w:val="00A92015"/>
    <w:rsid w:val="00A97A7D"/>
    <w:rsid w:val="00AA5C13"/>
    <w:rsid w:val="00AB0BB5"/>
    <w:rsid w:val="00AB3C51"/>
    <w:rsid w:val="00AB4BAE"/>
    <w:rsid w:val="00AB5F14"/>
    <w:rsid w:val="00AC6606"/>
    <w:rsid w:val="00AD1EAE"/>
    <w:rsid w:val="00AE3976"/>
    <w:rsid w:val="00AE3E7C"/>
    <w:rsid w:val="00AE78A7"/>
    <w:rsid w:val="00AF5BAE"/>
    <w:rsid w:val="00B14206"/>
    <w:rsid w:val="00B149B2"/>
    <w:rsid w:val="00B16D93"/>
    <w:rsid w:val="00B20A8A"/>
    <w:rsid w:val="00B24306"/>
    <w:rsid w:val="00B25342"/>
    <w:rsid w:val="00B26664"/>
    <w:rsid w:val="00B2679D"/>
    <w:rsid w:val="00B268E9"/>
    <w:rsid w:val="00B4346C"/>
    <w:rsid w:val="00B4485F"/>
    <w:rsid w:val="00B526A2"/>
    <w:rsid w:val="00B568D4"/>
    <w:rsid w:val="00B664F4"/>
    <w:rsid w:val="00B70CCB"/>
    <w:rsid w:val="00B7176F"/>
    <w:rsid w:val="00B7244B"/>
    <w:rsid w:val="00B75229"/>
    <w:rsid w:val="00B80C68"/>
    <w:rsid w:val="00B87C5D"/>
    <w:rsid w:val="00B914B9"/>
    <w:rsid w:val="00B93D94"/>
    <w:rsid w:val="00B94AB6"/>
    <w:rsid w:val="00B956C2"/>
    <w:rsid w:val="00BA298F"/>
    <w:rsid w:val="00BC6F76"/>
    <w:rsid w:val="00BD3BFA"/>
    <w:rsid w:val="00BD4CAB"/>
    <w:rsid w:val="00BE112B"/>
    <w:rsid w:val="00BE66DB"/>
    <w:rsid w:val="00BF2C4D"/>
    <w:rsid w:val="00BF5688"/>
    <w:rsid w:val="00C02E96"/>
    <w:rsid w:val="00C03077"/>
    <w:rsid w:val="00C12D23"/>
    <w:rsid w:val="00C26A24"/>
    <w:rsid w:val="00C318BE"/>
    <w:rsid w:val="00C3331B"/>
    <w:rsid w:val="00C365EB"/>
    <w:rsid w:val="00C36F63"/>
    <w:rsid w:val="00C37E57"/>
    <w:rsid w:val="00C420B4"/>
    <w:rsid w:val="00C44DB6"/>
    <w:rsid w:val="00C5325E"/>
    <w:rsid w:val="00C575FF"/>
    <w:rsid w:val="00C62ECD"/>
    <w:rsid w:val="00C65648"/>
    <w:rsid w:val="00C65C00"/>
    <w:rsid w:val="00C704AD"/>
    <w:rsid w:val="00C705DF"/>
    <w:rsid w:val="00C70B41"/>
    <w:rsid w:val="00C778E6"/>
    <w:rsid w:val="00C94696"/>
    <w:rsid w:val="00C95F35"/>
    <w:rsid w:val="00CA1B08"/>
    <w:rsid w:val="00CB3B77"/>
    <w:rsid w:val="00CB47F8"/>
    <w:rsid w:val="00CB4CB7"/>
    <w:rsid w:val="00CC402A"/>
    <w:rsid w:val="00CD5B41"/>
    <w:rsid w:val="00CD6A68"/>
    <w:rsid w:val="00CE23F2"/>
    <w:rsid w:val="00CE3F31"/>
    <w:rsid w:val="00CE696F"/>
    <w:rsid w:val="00CE7CDB"/>
    <w:rsid w:val="00CF551B"/>
    <w:rsid w:val="00D04BED"/>
    <w:rsid w:val="00D068BC"/>
    <w:rsid w:val="00D071F8"/>
    <w:rsid w:val="00D258F7"/>
    <w:rsid w:val="00D31946"/>
    <w:rsid w:val="00D34492"/>
    <w:rsid w:val="00D45789"/>
    <w:rsid w:val="00D46A6A"/>
    <w:rsid w:val="00D47DEC"/>
    <w:rsid w:val="00D546F5"/>
    <w:rsid w:val="00D556FE"/>
    <w:rsid w:val="00D646B8"/>
    <w:rsid w:val="00D64F3A"/>
    <w:rsid w:val="00D65F25"/>
    <w:rsid w:val="00D6721D"/>
    <w:rsid w:val="00D67894"/>
    <w:rsid w:val="00D73BFF"/>
    <w:rsid w:val="00D80D5B"/>
    <w:rsid w:val="00D81FA3"/>
    <w:rsid w:val="00D82A60"/>
    <w:rsid w:val="00D8413F"/>
    <w:rsid w:val="00D85417"/>
    <w:rsid w:val="00D8595E"/>
    <w:rsid w:val="00D91A3B"/>
    <w:rsid w:val="00D91BFC"/>
    <w:rsid w:val="00D92345"/>
    <w:rsid w:val="00D929BB"/>
    <w:rsid w:val="00D94F46"/>
    <w:rsid w:val="00DC4195"/>
    <w:rsid w:val="00DD374E"/>
    <w:rsid w:val="00DD55EE"/>
    <w:rsid w:val="00DE549B"/>
    <w:rsid w:val="00DF7FBF"/>
    <w:rsid w:val="00E0469E"/>
    <w:rsid w:val="00E06D3A"/>
    <w:rsid w:val="00E106F7"/>
    <w:rsid w:val="00E10E60"/>
    <w:rsid w:val="00E206BE"/>
    <w:rsid w:val="00E21E93"/>
    <w:rsid w:val="00E24510"/>
    <w:rsid w:val="00E273D8"/>
    <w:rsid w:val="00E3473C"/>
    <w:rsid w:val="00E36BB5"/>
    <w:rsid w:val="00E404C2"/>
    <w:rsid w:val="00E40FB5"/>
    <w:rsid w:val="00E43876"/>
    <w:rsid w:val="00E44D46"/>
    <w:rsid w:val="00E453AA"/>
    <w:rsid w:val="00E614E4"/>
    <w:rsid w:val="00E61DBA"/>
    <w:rsid w:val="00E67359"/>
    <w:rsid w:val="00E70A3E"/>
    <w:rsid w:val="00E70E8D"/>
    <w:rsid w:val="00E826E0"/>
    <w:rsid w:val="00E90624"/>
    <w:rsid w:val="00E91A7B"/>
    <w:rsid w:val="00EA1159"/>
    <w:rsid w:val="00EA16C0"/>
    <w:rsid w:val="00EB108A"/>
    <w:rsid w:val="00EB5755"/>
    <w:rsid w:val="00EB6F7C"/>
    <w:rsid w:val="00EC5475"/>
    <w:rsid w:val="00ED251F"/>
    <w:rsid w:val="00EF16ED"/>
    <w:rsid w:val="00F011BB"/>
    <w:rsid w:val="00F07545"/>
    <w:rsid w:val="00F1357B"/>
    <w:rsid w:val="00F27EB9"/>
    <w:rsid w:val="00F3075E"/>
    <w:rsid w:val="00F30C3E"/>
    <w:rsid w:val="00F35512"/>
    <w:rsid w:val="00F36B19"/>
    <w:rsid w:val="00F40CC5"/>
    <w:rsid w:val="00F47657"/>
    <w:rsid w:val="00F5506F"/>
    <w:rsid w:val="00F5682F"/>
    <w:rsid w:val="00F56A5E"/>
    <w:rsid w:val="00F71D9F"/>
    <w:rsid w:val="00F7337A"/>
    <w:rsid w:val="00F81A6F"/>
    <w:rsid w:val="00F8398E"/>
    <w:rsid w:val="00F87977"/>
    <w:rsid w:val="00F9072C"/>
    <w:rsid w:val="00F93D5F"/>
    <w:rsid w:val="00F94173"/>
    <w:rsid w:val="00F9477F"/>
    <w:rsid w:val="00F9489E"/>
    <w:rsid w:val="00FA3590"/>
    <w:rsid w:val="00FA3BE1"/>
    <w:rsid w:val="00FB59BE"/>
    <w:rsid w:val="00FB756A"/>
    <w:rsid w:val="00FC200D"/>
    <w:rsid w:val="00FD2AD9"/>
    <w:rsid w:val="00FD50DC"/>
    <w:rsid w:val="00FD57FC"/>
    <w:rsid w:val="00FD59A3"/>
    <w:rsid w:val="00FD68B9"/>
    <w:rsid w:val="00FE0BC3"/>
    <w:rsid w:val="00FF3CAF"/>
    <w:rsid w:val="00FF3E85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1CC0EF"/>
  <w15:docId w15:val="{5FBD4B59-4C26-4B44-A896-FE1C15853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link w:val="RodapChar"/>
    <w:uiPriority w:val="99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customStyle="1" w:styleId="RodapChar">
    <w:name w:val="Rodapé Char"/>
    <w:basedOn w:val="Fontepargpadro"/>
    <w:link w:val="Rodap"/>
    <w:uiPriority w:val="99"/>
    <w:rsid w:val="00FE0BC3"/>
  </w:style>
  <w:style w:type="paragraph" w:styleId="Textodebalo">
    <w:name w:val="Balloon Text"/>
    <w:basedOn w:val="Normal"/>
    <w:link w:val="TextodebaloChar"/>
    <w:uiPriority w:val="99"/>
    <w:semiHidden/>
    <w:unhideWhenUsed/>
    <w:rsid w:val="002A752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75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6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A96C1-D3FF-48E6-94DF-F58CE48B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6</Pages>
  <Words>1975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SoHo</dc:creator>
  <cp:lastModifiedBy>Usuário do Windows</cp:lastModifiedBy>
  <cp:revision>19</cp:revision>
  <cp:lastPrinted>2020-05-04T14:35:00Z</cp:lastPrinted>
  <dcterms:created xsi:type="dcterms:W3CDTF">2020-04-30T01:10:00Z</dcterms:created>
  <dcterms:modified xsi:type="dcterms:W3CDTF">2020-05-08T12:17:00Z</dcterms:modified>
</cp:coreProperties>
</file>