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6C" w:rsidRPr="007C31B0" w:rsidRDefault="00B4346C" w:rsidP="00890213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7C31B0">
        <w:rPr>
          <w:rFonts w:ascii="Arial" w:hAnsi="Arial" w:cs="Arial"/>
          <w:b/>
          <w:sz w:val="26"/>
          <w:szCs w:val="26"/>
        </w:rPr>
        <w:t>ESPECIFICAÇÕES TÉCNICAS E ESCOPO DE SERVIÇOS</w:t>
      </w:r>
    </w:p>
    <w:p w:rsidR="00B80C68" w:rsidRPr="007C31B0" w:rsidRDefault="00B4346C" w:rsidP="00890213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7C31B0">
        <w:rPr>
          <w:rFonts w:ascii="Arial" w:hAnsi="Arial" w:cs="Arial"/>
          <w:b/>
          <w:sz w:val="26"/>
          <w:szCs w:val="26"/>
        </w:rPr>
        <w:t>PARA</w:t>
      </w:r>
      <w:r w:rsidR="00507C98" w:rsidRPr="007C31B0">
        <w:rPr>
          <w:rFonts w:ascii="Arial" w:hAnsi="Arial" w:cs="Arial"/>
          <w:b/>
          <w:sz w:val="26"/>
          <w:szCs w:val="26"/>
        </w:rPr>
        <w:t xml:space="preserve"> </w:t>
      </w:r>
      <w:r w:rsidR="007A677C">
        <w:rPr>
          <w:rFonts w:ascii="Arial" w:hAnsi="Arial" w:cs="Arial"/>
          <w:b/>
          <w:sz w:val="26"/>
          <w:szCs w:val="26"/>
        </w:rPr>
        <w:t xml:space="preserve">REVITALIZAÇÃO DA PRAÇA HERMOGENES FREIRE DA COSTA E A COBERTURA DA ACADEMIA POPULAR – BAIRRO CENTRO – </w:t>
      </w:r>
      <w:r w:rsidR="005C51A4" w:rsidRPr="007C31B0">
        <w:rPr>
          <w:rFonts w:ascii="Arial" w:hAnsi="Arial" w:cs="Arial"/>
          <w:b/>
          <w:sz w:val="26"/>
          <w:szCs w:val="26"/>
        </w:rPr>
        <w:t>SÃO PEDRO DA ALDEIA – RJ.</w:t>
      </w:r>
    </w:p>
    <w:p w:rsidR="00B4346C" w:rsidRPr="007C31B0" w:rsidRDefault="00B4346C" w:rsidP="000629DA">
      <w:pPr>
        <w:pBdr>
          <w:bottom w:val="thickThinSmallGap" w:sz="24" w:space="1" w:color="auto"/>
        </w:pBdr>
        <w:spacing w:afterLines="40" w:after="96"/>
        <w:jc w:val="center"/>
        <w:rPr>
          <w:rFonts w:ascii="Arial" w:hAnsi="Arial" w:cs="Arial"/>
        </w:rPr>
      </w:pPr>
    </w:p>
    <w:p w:rsidR="00B4346C" w:rsidRPr="007C31B0" w:rsidRDefault="00B4346C" w:rsidP="000629DA">
      <w:pPr>
        <w:pStyle w:val="Corpodetexto"/>
        <w:spacing w:afterLines="40" w:after="96"/>
        <w:rPr>
          <w:rFonts w:cs="Arial"/>
          <w:sz w:val="28"/>
          <w:szCs w:val="28"/>
          <w:u w:val="single"/>
        </w:rPr>
      </w:pPr>
      <w:r w:rsidRPr="007C31B0">
        <w:rPr>
          <w:rFonts w:cs="Arial"/>
          <w:sz w:val="28"/>
          <w:szCs w:val="28"/>
          <w:u w:val="single"/>
        </w:rPr>
        <w:t>M E M O R I A L</w:t>
      </w:r>
    </w:p>
    <w:p w:rsidR="00B4346C" w:rsidRDefault="00B4346C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99418F">
        <w:rPr>
          <w:rFonts w:ascii="Arial" w:hAnsi="Arial" w:cs="Arial"/>
          <w:b/>
        </w:rPr>
        <w:t>CONSIDERAÇÕES GERAIS</w:t>
      </w:r>
    </w:p>
    <w:p w:rsidR="0099418F" w:rsidRDefault="0099418F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7C31B0">
        <w:rPr>
          <w:rFonts w:ascii="Arial" w:hAnsi="Arial" w:cs="Arial"/>
          <w:b/>
        </w:rPr>
        <w:t>DESCRIÇÃO DO PROJETO</w:t>
      </w:r>
    </w:p>
    <w:p w:rsidR="0099418F" w:rsidRPr="0099418F" w:rsidRDefault="0099418F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99418F">
        <w:rPr>
          <w:rFonts w:ascii="Arial" w:hAnsi="Arial" w:cs="Arial"/>
          <w:b/>
        </w:rPr>
        <w:t>ÁREAS DAS INTERVENÇÕES E DIRETRIZES</w:t>
      </w:r>
    </w:p>
    <w:p w:rsidR="0099418F" w:rsidRDefault="0099418F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99418F">
        <w:rPr>
          <w:rFonts w:ascii="Arial" w:hAnsi="Arial" w:cs="Arial"/>
          <w:b/>
        </w:rPr>
        <w:t>ESPECIFICAÇÃO TÉCNICA DOS SERVIÇOS</w:t>
      </w:r>
    </w:p>
    <w:p w:rsidR="00FF678E" w:rsidRPr="00FF678E" w:rsidRDefault="00FF678E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FF678E">
        <w:rPr>
          <w:rFonts w:ascii="Arial" w:hAnsi="Arial" w:cs="Arial"/>
          <w:b/>
        </w:rPr>
        <w:t>PRAZO DE EXECUÇÃO</w:t>
      </w:r>
    </w:p>
    <w:p w:rsidR="00FF678E" w:rsidRPr="00FF678E" w:rsidRDefault="00FF678E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FF678E">
        <w:rPr>
          <w:rFonts w:ascii="Arial" w:hAnsi="Arial" w:cs="Arial"/>
          <w:b/>
        </w:rPr>
        <w:t>FORMA DE PAGAMENTO</w:t>
      </w:r>
    </w:p>
    <w:p w:rsidR="00FF678E" w:rsidRPr="00FF678E" w:rsidRDefault="00FF678E" w:rsidP="000629DA">
      <w:pPr>
        <w:pStyle w:val="PargrafodaLista"/>
        <w:numPr>
          <w:ilvl w:val="0"/>
          <w:numId w:val="18"/>
        </w:numPr>
        <w:spacing w:afterLines="40" w:after="96"/>
        <w:ind w:right="-517"/>
        <w:rPr>
          <w:rFonts w:ascii="Arial" w:hAnsi="Arial" w:cs="Arial"/>
          <w:b/>
        </w:rPr>
      </w:pPr>
      <w:r w:rsidRPr="00FF678E">
        <w:rPr>
          <w:rFonts w:ascii="Arial" w:hAnsi="Arial" w:cs="Arial"/>
          <w:b/>
        </w:rPr>
        <w:t>OBSERVAÇÕES FINAIS</w:t>
      </w:r>
    </w:p>
    <w:p w:rsidR="00B4346C" w:rsidRPr="007C31B0" w:rsidRDefault="00B4346C" w:rsidP="000629DA">
      <w:pPr>
        <w:pBdr>
          <w:bottom w:val="thickThinSmallGap" w:sz="24" w:space="1" w:color="auto"/>
        </w:pBdr>
        <w:spacing w:afterLines="40" w:after="96"/>
        <w:jc w:val="center"/>
        <w:rPr>
          <w:rFonts w:ascii="Arial" w:hAnsi="Arial" w:cs="Arial"/>
        </w:rPr>
      </w:pPr>
    </w:p>
    <w:p w:rsidR="00B4346C" w:rsidRPr="007C31B0" w:rsidRDefault="00B4346C" w:rsidP="000629DA">
      <w:pPr>
        <w:pStyle w:val="Ttulo6"/>
        <w:numPr>
          <w:ilvl w:val="0"/>
          <w:numId w:val="9"/>
        </w:numPr>
        <w:spacing w:afterLines="40" w:after="96"/>
        <w:ind w:right="49"/>
        <w:rPr>
          <w:rFonts w:cs="Arial"/>
          <w:sz w:val="20"/>
        </w:rPr>
      </w:pPr>
      <w:r w:rsidRPr="007C31B0">
        <w:rPr>
          <w:rFonts w:cs="Arial"/>
          <w:sz w:val="20"/>
        </w:rPr>
        <w:t>CONSIDERAÇÕES GERAIS</w:t>
      </w:r>
    </w:p>
    <w:p w:rsidR="00054CF2" w:rsidRPr="007C31B0" w:rsidRDefault="00B4346C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  <w:b/>
        </w:rPr>
        <w:tab/>
      </w:r>
      <w:r w:rsidRPr="007C31B0">
        <w:rPr>
          <w:rFonts w:ascii="Arial" w:hAnsi="Arial" w:cs="Arial"/>
        </w:rPr>
        <w:t>O presente memorial estabelece as normas que regerão os trabalhos e serviços para</w:t>
      </w:r>
      <w:r w:rsidR="00054CF2" w:rsidRPr="007C31B0">
        <w:rPr>
          <w:rFonts w:ascii="Arial" w:hAnsi="Arial" w:cs="Arial"/>
        </w:rPr>
        <w:t xml:space="preserve"> </w:t>
      </w:r>
      <w:r w:rsidR="007A677C">
        <w:rPr>
          <w:rFonts w:ascii="Arial" w:hAnsi="Arial" w:cs="Arial"/>
        </w:rPr>
        <w:t>Revitalização da Praça Hermógenes Freitas da Costa com a Cobertura da Academia Popular, no bairro Centro</w:t>
      </w:r>
      <w:r w:rsidR="00A25CB0" w:rsidRPr="007C31B0">
        <w:rPr>
          <w:rFonts w:ascii="Arial" w:hAnsi="Arial" w:cs="Arial"/>
        </w:rPr>
        <w:t xml:space="preserve"> </w:t>
      </w:r>
      <w:r w:rsidR="00054CF2" w:rsidRPr="007C31B0">
        <w:rPr>
          <w:rFonts w:ascii="Arial" w:hAnsi="Arial" w:cs="Arial"/>
        </w:rPr>
        <w:t xml:space="preserve">– </w:t>
      </w:r>
      <w:r w:rsidR="00A25CB0" w:rsidRPr="007C31B0">
        <w:rPr>
          <w:rFonts w:ascii="Arial" w:hAnsi="Arial" w:cs="Arial"/>
        </w:rPr>
        <w:t xml:space="preserve">São Pedro D’Aldeia </w:t>
      </w:r>
      <w:r w:rsidR="00054CF2" w:rsidRPr="007C31B0">
        <w:rPr>
          <w:rFonts w:ascii="Arial" w:hAnsi="Arial" w:cs="Arial"/>
        </w:rPr>
        <w:t>– RJ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 xml:space="preserve">Fazem parte integrante do presente memorial, onde </w:t>
      </w:r>
      <w:r w:rsidR="00B80C68" w:rsidRPr="007C31B0">
        <w:rPr>
          <w:rFonts w:ascii="Arial" w:hAnsi="Arial" w:cs="Arial"/>
        </w:rPr>
        <w:t>couberem</w:t>
      </w:r>
      <w:r w:rsidR="00B4346C" w:rsidRPr="007C31B0">
        <w:rPr>
          <w:rFonts w:ascii="Arial" w:hAnsi="Arial" w:cs="Arial"/>
        </w:rPr>
        <w:t xml:space="preserve">, as normas, especificações e métodos brasileiros aprovados, pela Associação Brasileira de Normas Técnicas - ABNT, assim como aquelas exigidas ou recomendadas pelas empresas concessionárias de serviços públicos, 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 xml:space="preserve">A execução dos serviços obedecerá rigorosamente às informações e dados constantes dos </w:t>
      </w:r>
      <w:r w:rsidR="00B4346C" w:rsidRPr="007C31B0">
        <w:rPr>
          <w:rFonts w:ascii="Arial" w:hAnsi="Arial" w:cs="Arial"/>
          <w:u w:val="single"/>
        </w:rPr>
        <w:t>projetos e destas especificações e planilhas orçamentárias</w:t>
      </w:r>
      <w:r w:rsidR="00B4346C" w:rsidRPr="007C31B0">
        <w:rPr>
          <w:rFonts w:ascii="Arial" w:hAnsi="Arial" w:cs="Arial"/>
        </w:rPr>
        <w:t xml:space="preserve">, não podendo ser inseridas quaisquer modificações sem o consentimento por escrito </w:t>
      </w:r>
      <w:r w:rsidR="00082B9D" w:rsidRPr="007C31B0">
        <w:rPr>
          <w:rFonts w:ascii="Arial" w:hAnsi="Arial" w:cs="Arial"/>
        </w:rPr>
        <w:t>do fiscal</w:t>
      </w:r>
      <w:r w:rsidR="00B4346C" w:rsidRPr="007C31B0">
        <w:rPr>
          <w:rFonts w:ascii="Arial" w:hAnsi="Arial" w:cs="Arial"/>
        </w:rPr>
        <w:t xml:space="preserve"> de Contrato.</w:t>
      </w:r>
    </w:p>
    <w:p w:rsidR="00B4346C" w:rsidRPr="007C31B0" w:rsidRDefault="00B4346C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Pr="007C31B0">
        <w:rPr>
          <w:rFonts w:ascii="Arial" w:hAnsi="Arial" w:cs="Arial"/>
          <w:u w:val="single"/>
        </w:rPr>
        <w:t>Os projetos, especificações e orçamento</w:t>
      </w:r>
      <w:r w:rsidRPr="007C31B0">
        <w:rPr>
          <w:rFonts w:ascii="Arial" w:hAnsi="Arial" w:cs="Arial"/>
        </w:rPr>
        <w:t xml:space="preserve"> são elementos que se complementam, devendo as </w:t>
      </w:r>
      <w:r w:rsidR="005C51A4" w:rsidRPr="007C31B0">
        <w:rPr>
          <w:rFonts w:ascii="Arial" w:hAnsi="Arial" w:cs="Arial"/>
        </w:rPr>
        <w:t>eventuais discordâncias</w:t>
      </w:r>
      <w:r w:rsidRPr="007C31B0">
        <w:rPr>
          <w:rFonts w:ascii="Arial" w:hAnsi="Arial" w:cs="Arial"/>
        </w:rPr>
        <w:t xml:space="preserve"> serem resolvidas pela Fiscalização com a mais adequada ordem de prevalência.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</w:t>
      </w:r>
      <w:r w:rsidR="00082B9D" w:rsidRPr="007C31B0">
        <w:rPr>
          <w:rFonts w:ascii="Arial" w:hAnsi="Arial" w:cs="Arial"/>
        </w:rPr>
        <w:t>do fiscal do</w:t>
      </w:r>
      <w:r w:rsidR="00B4346C" w:rsidRPr="007C31B0">
        <w:rPr>
          <w:rFonts w:ascii="Arial" w:hAnsi="Arial" w:cs="Arial"/>
        </w:rPr>
        <w:t xml:space="preserve"> Contrato.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 xml:space="preserve">Reserva-se </w:t>
      </w:r>
      <w:r w:rsidR="00082B9D" w:rsidRPr="007C31B0">
        <w:rPr>
          <w:rFonts w:ascii="Arial" w:hAnsi="Arial" w:cs="Arial"/>
        </w:rPr>
        <w:t>ao fiscal</w:t>
      </w:r>
      <w:r w:rsidR="00B4346C" w:rsidRPr="007C31B0">
        <w:rPr>
          <w:rFonts w:ascii="Arial" w:hAnsi="Arial" w:cs="Arial"/>
        </w:rPr>
        <w:t xml:space="preserve"> d</w:t>
      </w:r>
      <w:r w:rsidR="00082B9D" w:rsidRPr="007C31B0">
        <w:rPr>
          <w:rFonts w:ascii="Arial" w:hAnsi="Arial" w:cs="Arial"/>
        </w:rPr>
        <w:t>o</w:t>
      </w:r>
      <w:r w:rsidR="00B4346C" w:rsidRPr="007C31B0">
        <w:rPr>
          <w:rFonts w:ascii="Arial" w:hAnsi="Arial" w:cs="Arial"/>
        </w:rPr>
        <w:t xml:space="preserve"> Contrato 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563C7F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>A Contratada deverá conservar na obra</w:t>
      </w:r>
      <w:r w:rsidR="00B63DFF" w:rsidRPr="007C31B0">
        <w:rPr>
          <w:rFonts w:ascii="Arial" w:hAnsi="Arial" w:cs="Arial"/>
        </w:rPr>
        <w:t xml:space="preserve"> o diário de obras atualizado,</w:t>
      </w:r>
      <w:r w:rsidR="00B4346C" w:rsidRPr="007C31B0">
        <w:rPr>
          <w:rFonts w:ascii="Arial" w:hAnsi="Arial" w:cs="Arial"/>
        </w:rPr>
        <w:t xml:space="preserve"> uma cópia deste memorial e das especificações e dos projetos, sempre à disposição </w:t>
      </w:r>
      <w:r w:rsidR="00082B9D" w:rsidRPr="007C31B0">
        <w:rPr>
          <w:rFonts w:ascii="Arial" w:hAnsi="Arial" w:cs="Arial"/>
        </w:rPr>
        <w:t>do fiscal</w:t>
      </w:r>
      <w:r w:rsidR="00B4346C" w:rsidRPr="007C31B0">
        <w:rPr>
          <w:rFonts w:ascii="Arial" w:hAnsi="Arial" w:cs="Arial"/>
        </w:rPr>
        <w:t xml:space="preserve"> de Contrato.</w:t>
      </w:r>
    </w:p>
    <w:p w:rsidR="00646086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</w:p>
    <w:p w:rsidR="00646086" w:rsidRDefault="00646086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</w:p>
    <w:p w:rsidR="00B4346C" w:rsidRPr="007C31B0" w:rsidRDefault="00B4346C" w:rsidP="00646086">
      <w:pPr>
        <w:spacing w:afterLines="40" w:after="96" w:line="360" w:lineRule="auto"/>
        <w:ind w:right="49" w:firstLine="708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lastRenderedPageBreak/>
        <w:t xml:space="preserve">De modo algum a atuação </w:t>
      </w:r>
      <w:r w:rsidR="00082B9D" w:rsidRPr="007C31B0">
        <w:rPr>
          <w:rFonts w:ascii="Arial" w:hAnsi="Arial" w:cs="Arial"/>
        </w:rPr>
        <w:t>do fiscal do</w:t>
      </w:r>
      <w:r w:rsidRPr="007C31B0">
        <w:rPr>
          <w:rFonts w:ascii="Arial" w:hAnsi="Arial" w:cs="Arial"/>
        </w:rPr>
        <w:t xml:space="preserve"> contrato, na parte de execução das obras, eximirá ou atenuará </w:t>
      </w:r>
      <w:r w:rsidRPr="007C31B0">
        <w:rPr>
          <w:rFonts w:ascii="Arial" w:hAnsi="Arial" w:cs="Arial"/>
          <w:u w:val="single"/>
        </w:rPr>
        <w:t>a responsabilidade da contratada pelos defeitos de ordem construtiva</w:t>
      </w:r>
      <w:r w:rsidR="005053A7">
        <w:rPr>
          <w:rFonts w:ascii="Arial" w:hAnsi="Arial" w:cs="Arial"/>
        </w:rPr>
        <w:t xml:space="preserve"> que as mesmas vierem a </w:t>
      </w:r>
      <w:r w:rsidRPr="007C31B0">
        <w:rPr>
          <w:rFonts w:ascii="Arial" w:hAnsi="Arial" w:cs="Arial"/>
        </w:rPr>
        <w:t>apresentar. Só à Contratada caberá a responsabilidade pela perfeição das obras em todos os seus detalhes.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>A Contratada</w:t>
      </w:r>
      <w:r w:rsidR="003C10FD" w:rsidRPr="007C31B0">
        <w:rPr>
          <w:rFonts w:ascii="Arial" w:hAnsi="Arial" w:cs="Arial"/>
        </w:rPr>
        <w:t xml:space="preserve"> manterá</w:t>
      </w:r>
      <w:r w:rsidR="00B4346C" w:rsidRPr="007C31B0">
        <w:rPr>
          <w:rFonts w:ascii="Arial" w:hAnsi="Arial" w:cs="Arial"/>
        </w:rPr>
        <w:t xml:space="preserve"> na obra seu representante devidamente credenciado.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>Os serviços e materiais obedecerão ainda às normas e métodos da ABNT.</w:t>
      </w:r>
    </w:p>
    <w:p w:rsidR="00B4346C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 xml:space="preserve">Serão obedecidas todas as recomendações e normas relativas </w:t>
      </w:r>
      <w:r w:rsidR="00E67359" w:rsidRPr="007C31B0">
        <w:rPr>
          <w:rFonts w:ascii="Arial" w:hAnsi="Arial" w:cs="Arial"/>
        </w:rPr>
        <w:t>à</w:t>
      </w:r>
      <w:r w:rsidR="00B4346C" w:rsidRPr="007C31B0">
        <w:rPr>
          <w:rFonts w:ascii="Arial" w:hAnsi="Arial" w:cs="Arial"/>
        </w:rPr>
        <w:t xml:space="preserve"> Segurança do Trabalho no que se refere aos equipamentos de proteção individual e coletiva.</w:t>
      </w:r>
    </w:p>
    <w:p w:rsidR="00FE0BC3" w:rsidRPr="007C31B0" w:rsidRDefault="0050096F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 xml:space="preserve">Os casos omissos serão resolvidos de comum acordo entre a Contratada e </w:t>
      </w:r>
      <w:r w:rsidR="00082B9D" w:rsidRPr="007C31B0">
        <w:rPr>
          <w:rFonts w:ascii="Arial" w:hAnsi="Arial" w:cs="Arial"/>
        </w:rPr>
        <w:t>o fiscal</w:t>
      </w:r>
      <w:r w:rsidR="00B4346C" w:rsidRPr="007C31B0">
        <w:rPr>
          <w:rFonts w:ascii="Arial" w:hAnsi="Arial" w:cs="Arial"/>
        </w:rPr>
        <w:t xml:space="preserve"> d</w:t>
      </w:r>
      <w:r w:rsidR="00082B9D" w:rsidRPr="007C31B0">
        <w:rPr>
          <w:rFonts w:ascii="Arial" w:hAnsi="Arial" w:cs="Arial"/>
        </w:rPr>
        <w:t>o</w:t>
      </w:r>
      <w:r w:rsidR="00B4346C" w:rsidRPr="007C31B0">
        <w:rPr>
          <w:rFonts w:ascii="Arial" w:hAnsi="Arial" w:cs="Arial"/>
        </w:rPr>
        <w:t xml:space="preserve"> Contrato.</w:t>
      </w:r>
    </w:p>
    <w:p w:rsidR="00714787" w:rsidRPr="001D66FE" w:rsidRDefault="00714787" w:rsidP="000629DA">
      <w:pPr>
        <w:spacing w:afterLines="40" w:after="96" w:line="360" w:lineRule="auto"/>
        <w:ind w:right="49"/>
        <w:jc w:val="both"/>
        <w:rPr>
          <w:rFonts w:ascii="Arial" w:hAnsi="Arial" w:cs="Arial"/>
          <w:b/>
          <w:u w:val="single"/>
        </w:rPr>
      </w:pPr>
    </w:p>
    <w:p w:rsidR="00B4346C" w:rsidRPr="001D66FE" w:rsidRDefault="001D66FE" w:rsidP="000629DA">
      <w:pPr>
        <w:spacing w:afterLines="40" w:after="96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1.</w:t>
      </w:r>
      <w:r w:rsidR="0072354F">
        <w:rPr>
          <w:rFonts w:ascii="Arial" w:hAnsi="Arial" w:cs="Arial"/>
          <w:b/>
          <w:u w:val="single"/>
        </w:rPr>
        <w:t>1.</w:t>
      </w:r>
      <w:r w:rsidR="00B4346C" w:rsidRPr="001D66FE">
        <w:rPr>
          <w:rFonts w:ascii="Arial" w:hAnsi="Arial" w:cs="Arial"/>
          <w:b/>
          <w:u w:val="single"/>
        </w:rPr>
        <w:t xml:space="preserve"> DOS PROJETOS</w:t>
      </w:r>
      <w:r w:rsidR="00B4346C" w:rsidRPr="001D66FE">
        <w:rPr>
          <w:rFonts w:ascii="Arial" w:hAnsi="Arial" w:cs="Arial"/>
          <w:u w:val="single"/>
        </w:rPr>
        <w:t xml:space="preserve"> </w:t>
      </w:r>
    </w:p>
    <w:p w:rsidR="00B4346C" w:rsidRPr="007C31B0" w:rsidRDefault="00B4346C" w:rsidP="000629DA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ab/>
        <w:t>A Contratada desenvolverá a Obra a partir do projeto fornecido pela Contrat</w:t>
      </w:r>
      <w:r w:rsidR="002C325E" w:rsidRPr="007C31B0">
        <w:rPr>
          <w:rFonts w:ascii="Arial" w:hAnsi="Arial" w:cs="Arial"/>
        </w:rPr>
        <w:t>ante</w:t>
      </w:r>
      <w:r w:rsidRPr="007C31B0">
        <w:rPr>
          <w:rFonts w:ascii="Arial" w:hAnsi="Arial" w:cs="Arial"/>
        </w:rPr>
        <w:t xml:space="preserve">, os quais, se necessário, serão complementados. As dúvidas e alterações desta especificação terão que ser levadas ao conhecimento </w:t>
      </w:r>
      <w:r w:rsidR="00082B9D" w:rsidRPr="007C31B0">
        <w:rPr>
          <w:rFonts w:ascii="Arial" w:hAnsi="Arial" w:cs="Arial"/>
        </w:rPr>
        <w:t>dos fiscais</w:t>
      </w:r>
      <w:r w:rsidRPr="007C31B0">
        <w:rPr>
          <w:rFonts w:ascii="Arial" w:hAnsi="Arial" w:cs="Arial"/>
        </w:rPr>
        <w:t>, de Projeto e de Contrato, a fim de que sejam esclarecidas.</w:t>
      </w:r>
    </w:p>
    <w:p w:rsidR="00B4346C" w:rsidRPr="007C31B0" w:rsidRDefault="00B4346C" w:rsidP="009747B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936C20">
        <w:rPr>
          <w:rFonts w:ascii="Arial" w:hAnsi="Arial" w:cs="Arial"/>
          <w:color w:val="FF0000"/>
        </w:rPr>
        <w:tab/>
      </w:r>
    </w:p>
    <w:p w:rsidR="00B4346C" w:rsidRPr="007C31B0" w:rsidRDefault="00B4346C" w:rsidP="000629DA">
      <w:pPr>
        <w:pStyle w:val="Ttulo9"/>
        <w:spacing w:afterLines="40" w:after="96" w:line="360" w:lineRule="auto"/>
        <w:rPr>
          <w:rFonts w:cs="Arial"/>
          <w:sz w:val="20"/>
        </w:rPr>
      </w:pPr>
      <w:r w:rsidRPr="007C31B0">
        <w:rPr>
          <w:rFonts w:cs="Arial"/>
          <w:sz w:val="20"/>
        </w:rPr>
        <w:t>2.  DESCRIÇÃO DO PROJETO</w:t>
      </w:r>
    </w:p>
    <w:p w:rsidR="00AB047B" w:rsidRPr="007C31B0" w:rsidRDefault="0072354F" w:rsidP="0064777A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obra será constituída pela Revitalização da Praça </w:t>
      </w:r>
      <w:r w:rsidR="00646086">
        <w:rPr>
          <w:rFonts w:ascii="Arial" w:hAnsi="Arial" w:cs="Arial"/>
        </w:rPr>
        <w:t>Hermógenes</w:t>
      </w:r>
      <w:r>
        <w:rPr>
          <w:rFonts w:ascii="Arial" w:hAnsi="Arial" w:cs="Arial"/>
        </w:rPr>
        <w:t xml:space="preserve"> Freitas da Costa e a Cobertura da Academia Popular localizada no Bairro Centro do município de São Pedro da Aldeia/RJ</w:t>
      </w:r>
      <w:r w:rsidR="00F20B2F">
        <w:rPr>
          <w:rFonts w:ascii="Arial" w:hAnsi="Arial" w:cs="Arial"/>
        </w:rPr>
        <w:t>.</w:t>
      </w:r>
    </w:p>
    <w:p w:rsidR="002C325E" w:rsidRPr="007C31B0" w:rsidRDefault="002C325E" w:rsidP="000629DA">
      <w:pPr>
        <w:pStyle w:val="Corpodetexto3"/>
        <w:spacing w:afterLines="40" w:after="96" w:line="360" w:lineRule="auto"/>
        <w:ind w:firstLine="709"/>
        <w:outlineLvl w:val="0"/>
        <w:rPr>
          <w:rFonts w:cs="Arial"/>
          <w:sz w:val="20"/>
        </w:rPr>
      </w:pPr>
    </w:p>
    <w:p w:rsidR="00B4346C" w:rsidRPr="007C31B0" w:rsidRDefault="00B4346C" w:rsidP="000629DA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  <w:u w:val="single"/>
        </w:rPr>
      </w:pPr>
      <w:r w:rsidRPr="007C31B0">
        <w:rPr>
          <w:rFonts w:cs="Arial"/>
          <w:b/>
          <w:sz w:val="20"/>
          <w:u w:val="single"/>
        </w:rPr>
        <w:t xml:space="preserve">3.  ÁREAS DAS INTERVENÇÕES </w:t>
      </w:r>
      <w:r w:rsidR="00525160" w:rsidRPr="007C31B0">
        <w:rPr>
          <w:rFonts w:cs="Arial"/>
          <w:b/>
          <w:sz w:val="20"/>
          <w:u w:val="single"/>
        </w:rPr>
        <w:t xml:space="preserve">E </w:t>
      </w:r>
      <w:r w:rsidR="0054655A" w:rsidRPr="007C31B0">
        <w:rPr>
          <w:rFonts w:cs="Arial"/>
          <w:b/>
          <w:sz w:val="20"/>
          <w:u w:val="single"/>
        </w:rPr>
        <w:t>DIRETRIZES</w:t>
      </w:r>
    </w:p>
    <w:p w:rsidR="00B4346C" w:rsidRPr="007C31B0" w:rsidRDefault="00B4346C" w:rsidP="000629DA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 w:rsidRPr="007C31B0">
        <w:rPr>
          <w:rFonts w:cs="Arial"/>
          <w:b/>
          <w:sz w:val="20"/>
        </w:rPr>
        <w:t xml:space="preserve">3.1 </w:t>
      </w:r>
      <w:r w:rsidR="00CB3B77" w:rsidRPr="007C31B0">
        <w:rPr>
          <w:rFonts w:cs="Arial"/>
          <w:b/>
          <w:sz w:val="20"/>
        </w:rPr>
        <w:t>–</w:t>
      </w:r>
      <w:r w:rsidR="00D551FB">
        <w:rPr>
          <w:rFonts w:cs="Arial"/>
          <w:b/>
          <w:sz w:val="20"/>
        </w:rPr>
        <w:t xml:space="preserve"> Área de </w:t>
      </w:r>
      <w:r w:rsidR="00646086">
        <w:rPr>
          <w:rFonts w:cs="Arial"/>
          <w:b/>
          <w:sz w:val="20"/>
        </w:rPr>
        <w:t>intervenção</w:t>
      </w:r>
      <w:r w:rsidR="00525160" w:rsidRPr="007C31B0">
        <w:rPr>
          <w:rFonts w:cs="Arial"/>
          <w:b/>
          <w:sz w:val="20"/>
        </w:rPr>
        <w:t>:</w:t>
      </w:r>
      <w:r w:rsidR="0095357C" w:rsidRPr="007C31B0">
        <w:rPr>
          <w:rFonts w:cs="Arial"/>
          <w:b/>
          <w:sz w:val="20"/>
        </w:rPr>
        <w:t xml:space="preserve"> </w:t>
      </w:r>
      <w:r w:rsidR="00EE7684">
        <w:rPr>
          <w:rFonts w:cs="Arial"/>
          <w:b/>
          <w:sz w:val="20"/>
        </w:rPr>
        <w:t>5.678,84</w:t>
      </w:r>
      <w:r w:rsidR="00C727B0" w:rsidRPr="007C31B0">
        <w:rPr>
          <w:rFonts w:cs="Arial"/>
          <w:b/>
          <w:sz w:val="20"/>
        </w:rPr>
        <w:t xml:space="preserve"> m²</w:t>
      </w:r>
    </w:p>
    <w:p w:rsidR="00525160" w:rsidRPr="007C31B0" w:rsidRDefault="00525160" w:rsidP="000629DA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 w:rsidRPr="007C31B0">
        <w:rPr>
          <w:rFonts w:cs="Arial"/>
          <w:b/>
          <w:sz w:val="20"/>
        </w:rPr>
        <w:t>3.2 – Da Localização.</w:t>
      </w:r>
    </w:p>
    <w:p w:rsidR="00525160" w:rsidRPr="007C31B0" w:rsidRDefault="00525160" w:rsidP="000629DA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 w:rsidRPr="007C31B0">
        <w:rPr>
          <w:rFonts w:cs="Arial"/>
          <w:b/>
          <w:sz w:val="20"/>
        </w:rPr>
        <w:t>3.2.1 –</w:t>
      </w:r>
      <w:r w:rsidR="0095357C" w:rsidRPr="007C31B0">
        <w:rPr>
          <w:rFonts w:cs="Arial"/>
          <w:b/>
          <w:sz w:val="20"/>
        </w:rPr>
        <w:t xml:space="preserve"> </w:t>
      </w:r>
      <w:r w:rsidR="00646086">
        <w:rPr>
          <w:rFonts w:cs="Arial"/>
          <w:b/>
          <w:sz w:val="20"/>
        </w:rPr>
        <w:t>Avenida São Pedro, s/n – Bairro Centro</w:t>
      </w:r>
      <w:r w:rsidR="00611F6C" w:rsidRPr="007C31B0">
        <w:rPr>
          <w:rFonts w:cs="Arial"/>
          <w:b/>
          <w:sz w:val="20"/>
        </w:rPr>
        <w:t xml:space="preserve"> –</w:t>
      </w:r>
      <w:r w:rsidR="00E864BD" w:rsidRPr="007C31B0">
        <w:rPr>
          <w:rFonts w:cs="Arial"/>
          <w:b/>
          <w:sz w:val="20"/>
        </w:rPr>
        <w:t xml:space="preserve"> </w:t>
      </w:r>
      <w:r w:rsidR="00611F6C" w:rsidRPr="007C31B0">
        <w:rPr>
          <w:rFonts w:cs="Arial"/>
          <w:b/>
          <w:sz w:val="20"/>
        </w:rPr>
        <w:t>São Pedro da Aldeia – RJ.</w:t>
      </w:r>
    </w:p>
    <w:p w:rsidR="00CE23F2" w:rsidRPr="007C31B0" w:rsidRDefault="00CE23F2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B4346C" w:rsidRDefault="00563C7F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7C31B0">
        <w:rPr>
          <w:rFonts w:ascii="Arial" w:hAnsi="Arial" w:cs="Arial"/>
          <w:b/>
          <w:u w:val="single"/>
        </w:rPr>
        <w:t>4</w:t>
      </w:r>
      <w:r w:rsidR="00B4346C" w:rsidRPr="007C31B0">
        <w:rPr>
          <w:rFonts w:ascii="Arial" w:hAnsi="Arial" w:cs="Arial"/>
          <w:b/>
          <w:u w:val="single"/>
        </w:rPr>
        <w:t xml:space="preserve">.  </w:t>
      </w:r>
      <w:r w:rsidR="008E65CA" w:rsidRPr="007C31B0">
        <w:rPr>
          <w:rFonts w:ascii="Arial" w:hAnsi="Arial" w:cs="Arial"/>
          <w:b/>
          <w:u w:val="single"/>
        </w:rPr>
        <w:t>ESPECIFICAÇÃO TÉCNICA</w:t>
      </w:r>
      <w:r w:rsidR="00B4346C" w:rsidRPr="007C31B0">
        <w:rPr>
          <w:rFonts w:ascii="Arial" w:hAnsi="Arial" w:cs="Arial"/>
          <w:b/>
          <w:u w:val="single"/>
        </w:rPr>
        <w:t xml:space="preserve"> DOS SERVIÇOS</w:t>
      </w:r>
    </w:p>
    <w:p w:rsidR="00130214" w:rsidRDefault="00130214" w:rsidP="00130214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7C31B0">
        <w:rPr>
          <w:rFonts w:ascii="Arial" w:hAnsi="Arial" w:cs="Arial"/>
          <w:b/>
          <w:u w:val="single"/>
        </w:rPr>
        <w:t xml:space="preserve">4.1 </w:t>
      </w:r>
      <w:r>
        <w:rPr>
          <w:rFonts w:ascii="Arial" w:hAnsi="Arial" w:cs="Arial"/>
          <w:b/>
          <w:u w:val="single"/>
        </w:rPr>
        <w:t>ADMINISTRAÇÃO LOCAL</w:t>
      </w:r>
      <w:r w:rsidRPr="007C31B0">
        <w:rPr>
          <w:rFonts w:ascii="Arial" w:hAnsi="Arial" w:cs="Arial"/>
          <w:b/>
          <w:u w:val="single"/>
        </w:rPr>
        <w:t xml:space="preserve"> </w:t>
      </w:r>
    </w:p>
    <w:p w:rsidR="00130214" w:rsidRPr="007C31B0" w:rsidRDefault="00130214" w:rsidP="00130214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>Deverão ser tomados os cuidados especiais quanto à segurança do pessoal, equipamentos e prevenção contra incêndios de acordo com os regulamentos e normas de cada caso.</w:t>
      </w:r>
    </w:p>
    <w:p w:rsidR="00130214" w:rsidRPr="007C31B0" w:rsidRDefault="00130214" w:rsidP="00130214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>Caberá a Contratada todas as providências correspondentes à instalação da obra, aparelhamento, maquinário e ferramental necessários à execução dos trabalhos contratados, inclusive escritório e instalações sanitárias.</w:t>
      </w:r>
    </w:p>
    <w:p w:rsidR="00130214" w:rsidRPr="007C31B0" w:rsidRDefault="00130214" w:rsidP="00130214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 xml:space="preserve">A direção geral deverá ficar a cargo de profissional, qualificado e registrado no CREA, que será auxiliado por um encarregado geral, cuja presença no local dos trabalhos deverá ser permanente, objetivando </w:t>
      </w:r>
      <w:r w:rsidRPr="007C31B0">
        <w:rPr>
          <w:rFonts w:ascii="Arial" w:hAnsi="Arial" w:cs="Arial"/>
        </w:rPr>
        <w:lastRenderedPageBreak/>
        <w:t xml:space="preserve">atender, a qualquer tempo, </w:t>
      </w:r>
      <w:proofErr w:type="gramStart"/>
      <w:r w:rsidRPr="007C31B0">
        <w:rPr>
          <w:rFonts w:ascii="Arial" w:hAnsi="Arial" w:cs="Arial"/>
        </w:rPr>
        <w:t>o(</w:t>
      </w:r>
      <w:proofErr w:type="gramEnd"/>
      <w:r w:rsidRPr="007C31B0">
        <w:rPr>
          <w:rFonts w:ascii="Arial" w:hAnsi="Arial" w:cs="Arial"/>
        </w:rPr>
        <w:t xml:space="preserve">s) </w:t>
      </w:r>
      <w:r>
        <w:rPr>
          <w:rFonts w:ascii="Arial" w:hAnsi="Arial" w:cs="Arial"/>
        </w:rPr>
        <w:t>fiscal</w:t>
      </w:r>
      <w:r w:rsidRPr="007C31B0">
        <w:rPr>
          <w:rFonts w:ascii="Arial" w:hAnsi="Arial" w:cs="Arial"/>
        </w:rPr>
        <w:t>(is) e prestar-lhe(s) todos os esclarecimentos necessários sobre o andamento dos serviços.</w:t>
      </w:r>
    </w:p>
    <w:p w:rsidR="00130214" w:rsidRPr="007C31B0" w:rsidRDefault="00130214" w:rsidP="00130214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>A Contratada designará o profissional encarregado da direção dos serviços contratados e o seu substituto, na ausência do titular. A substituição de qualquer dos profissionais, será, imediatamente comunicada, pela Contratada, ao fiscal do Contrato.</w:t>
      </w:r>
    </w:p>
    <w:p w:rsidR="00130214" w:rsidRPr="007C31B0" w:rsidRDefault="00130214" w:rsidP="00130214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O Fiscal</w:t>
      </w:r>
      <w:r w:rsidRPr="007C31B0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o</w:t>
      </w:r>
      <w:r w:rsidRPr="007C31B0">
        <w:rPr>
          <w:rFonts w:ascii="Arial" w:hAnsi="Arial" w:cs="Arial"/>
        </w:rPr>
        <w:t xml:space="preserve"> Contrato poderá exigir a presença do profissional, qualificado e registrado no CREA, encarregado pela direção dos serviços, sempre que julgar necessário.</w:t>
      </w:r>
    </w:p>
    <w:p w:rsidR="00130214" w:rsidRPr="007C31B0" w:rsidRDefault="00130214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</w:p>
    <w:p w:rsidR="00B4346C" w:rsidRDefault="00B4346C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7C31B0">
        <w:rPr>
          <w:rFonts w:ascii="Arial" w:hAnsi="Arial" w:cs="Arial"/>
          <w:b/>
          <w:u w:val="single"/>
        </w:rPr>
        <w:t>4.</w:t>
      </w:r>
      <w:r w:rsidR="00130214">
        <w:rPr>
          <w:rFonts w:ascii="Arial" w:hAnsi="Arial" w:cs="Arial"/>
          <w:b/>
          <w:u w:val="single"/>
        </w:rPr>
        <w:t>2</w:t>
      </w:r>
      <w:r w:rsidRPr="007C31B0">
        <w:rPr>
          <w:rFonts w:ascii="Arial" w:hAnsi="Arial" w:cs="Arial"/>
          <w:b/>
          <w:u w:val="single"/>
        </w:rPr>
        <w:t xml:space="preserve"> SERVIÇOS PRELIMINARES </w:t>
      </w:r>
    </w:p>
    <w:p w:rsidR="005053A7" w:rsidRDefault="00B4346C" w:rsidP="000629DA">
      <w:pPr>
        <w:spacing w:afterLines="40" w:after="96" w:line="360" w:lineRule="auto"/>
        <w:jc w:val="both"/>
        <w:rPr>
          <w:rFonts w:ascii="Arial" w:hAnsi="Arial" w:cs="Arial"/>
          <w:b/>
        </w:rPr>
      </w:pPr>
      <w:r w:rsidRPr="007C31B0">
        <w:rPr>
          <w:rFonts w:ascii="Arial" w:hAnsi="Arial" w:cs="Arial"/>
          <w:b/>
        </w:rPr>
        <w:t>- FERRAMENTAS E EQUIPAMENTOS</w:t>
      </w:r>
    </w:p>
    <w:p w:rsidR="00B4346C" w:rsidRDefault="008E65CA" w:rsidP="000629DA">
      <w:pPr>
        <w:spacing w:afterLines="40" w:after="96" w:line="360" w:lineRule="auto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 xml:space="preserve">      </w:t>
      </w:r>
      <w:r w:rsidR="009E3176">
        <w:rPr>
          <w:rFonts w:ascii="Arial" w:hAnsi="Arial" w:cs="Arial"/>
        </w:rPr>
        <w:tab/>
      </w:r>
      <w:r w:rsidR="00B4346C" w:rsidRPr="007C31B0">
        <w:rPr>
          <w:rFonts w:ascii="Arial" w:hAnsi="Arial" w:cs="Arial"/>
        </w:rPr>
        <w:t>A obra será suprida de todas as ferramentas e equipamentos necessário, responsabilidade da Contratada. Todo o equipamento deverá sofrer manutenção constante a fim de garantir o bom funcionamento e segurança do mesmo.</w:t>
      </w:r>
    </w:p>
    <w:p w:rsidR="00130214" w:rsidRDefault="00130214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B4346C" w:rsidRPr="003B4E6A" w:rsidRDefault="00B4346C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3B4E6A">
        <w:rPr>
          <w:rFonts w:ascii="Arial" w:hAnsi="Arial" w:cs="Arial"/>
          <w:b/>
        </w:rPr>
        <w:t xml:space="preserve">- </w:t>
      </w:r>
      <w:r w:rsidR="00646086">
        <w:rPr>
          <w:rFonts w:ascii="Arial" w:hAnsi="Arial" w:cs="Arial"/>
          <w:b/>
        </w:rPr>
        <w:t xml:space="preserve">BARRACÃO E </w:t>
      </w:r>
      <w:r w:rsidRPr="003B4E6A">
        <w:rPr>
          <w:rFonts w:ascii="Arial" w:hAnsi="Arial" w:cs="Arial"/>
          <w:b/>
        </w:rPr>
        <w:t>PLACA DE OBRA</w:t>
      </w:r>
    </w:p>
    <w:p w:rsidR="00B4346C" w:rsidRDefault="00F36B19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3B4E6A">
        <w:rPr>
          <w:rFonts w:ascii="Arial" w:hAnsi="Arial" w:cs="Arial"/>
        </w:rPr>
        <w:t>Será</w:t>
      </w:r>
      <w:r w:rsidR="00B914B9" w:rsidRPr="003B4E6A">
        <w:rPr>
          <w:rFonts w:ascii="Arial" w:hAnsi="Arial" w:cs="Arial"/>
        </w:rPr>
        <w:t xml:space="preserve"> </w:t>
      </w:r>
      <w:r w:rsidR="00646086">
        <w:rPr>
          <w:rFonts w:ascii="Arial" w:hAnsi="Arial" w:cs="Arial"/>
        </w:rPr>
        <w:t xml:space="preserve">instalado barracão conforme indicado na Memória de </w:t>
      </w:r>
      <w:r w:rsidR="00B56788">
        <w:rPr>
          <w:rFonts w:ascii="Arial" w:hAnsi="Arial" w:cs="Arial"/>
        </w:rPr>
        <w:t>Cálculo</w:t>
      </w:r>
      <w:r w:rsidR="00646086">
        <w:rPr>
          <w:rFonts w:ascii="Arial" w:hAnsi="Arial" w:cs="Arial"/>
        </w:rPr>
        <w:t xml:space="preserve"> em suas medidas e compartimentos. </w:t>
      </w:r>
      <w:r w:rsidR="00B56788">
        <w:rPr>
          <w:rFonts w:ascii="Arial" w:hAnsi="Arial" w:cs="Arial"/>
        </w:rPr>
        <w:t xml:space="preserve">Também será instalada a </w:t>
      </w:r>
      <w:r w:rsidR="00B4346C" w:rsidRPr="003B4E6A">
        <w:rPr>
          <w:rFonts w:ascii="Arial" w:hAnsi="Arial" w:cs="Arial"/>
        </w:rPr>
        <w:t>placa, conforme modelo apresentado pela fiscalização, contendo informações exigidas pel</w:t>
      </w:r>
      <w:r w:rsidR="009C29B9" w:rsidRPr="003B4E6A">
        <w:rPr>
          <w:rFonts w:ascii="Arial" w:hAnsi="Arial" w:cs="Arial"/>
        </w:rPr>
        <w:t>a</w:t>
      </w:r>
      <w:r w:rsidR="00B4346C" w:rsidRPr="003B4E6A">
        <w:rPr>
          <w:rFonts w:ascii="Arial" w:hAnsi="Arial" w:cs="Arial"/>
        </w:rPr>
        <w:t xml:space="preserve"> </w:t>
      </w:r>
      <w:r w:rsidR="009C29B9" w:rsidRPr="003B4E6A">
        <w:rPr>
          <w:rFonts w:ascii="Arial" w:hAnsi="Arial" w:cs="Arial"/>
        </w:rPr>
        <w:t>Prefeitura</w:t>
      </w:r>
      <w:r w:rsidR="00B4346C" w:rsidRPr="003B4E6A">
        <w:rPr>
          <w:rFonts w:ascii="Arial" w:hAnsi="Arial" w:cs="Arial"/>
        </w:rPr>
        <w:t>, em local indicado pela Fiscalização. Não será permitido colocação de placas fora do canteiro de obra.</w:t>
      </w:r>
    </w:p>
    <w:p w:rsidR="00BB2946" w:rsidRPr="003B4E6A" w:rsidRDefault="00BB2946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Deverão ser instaladas placas de sinalização preventiva para obras na via pública, a fim de promover maior segurança para os trabalhadores.</w:t>
      </w:r>
    </w:p>
    <w:p w:rsidR="00CF0BF7" w:rsidRPr="00105D02" w:rsidRDefault="00CF0BF7" w:rsidP="000629DA">
      <w:pPr>
        <w:spacing w:afterLines="40" w:after="96" w:line="360" w:lineRule="auto"/>
        <w:ind w:firstLine="567"/>
        <w:jc w:val="both"/>
        <w:rPr>
          <w:rFonts w:ascii="Arial" w:hAnsi="Arial" w:cs="Arial"/>
          <w:color w:val="FF0000"/>
        </w:rPr>
      </w:pPr>
    </w:p>
    <w:p w:rsidR="00B56788" w:rsidRDefault="008E65CA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0" w:name="_Toc426160859"/>
      <w:r w:rsidRPr="007C31B0">
        <w:rPr>
          <w:rFonts w:ascii="Arial" w:hAnsi="Arial" w:cs="Arial"/>
          <w:b/>
        </w:rPr>
        <w:t xml:space="preserve">- </w:t>
      </w:r>
      <w:r w:rsidR="00130214">
        <w:rPr>
          <w:rFonts w:ascii="Arial" w:hAnsi="Arial" w:cs="Arial"/>
          <w:b/>
        </w:rPr>
        <w:t xml:space="preserve">TAPUME, </w:t>
      </w:r>
      <w:r w:rsidR="00B56788">
        <w:rPr>
          <w:rFonts w:ascii="Arial" w:hAnsi="Arial" w:cs="Arial"/>
          <w:b/>
        </w:rPr>
        <w:t>SINALIZAÇÃO E ORIENTAÇÃO DO TRÂNSITO:</w:t>
      </w:r>
    </w:p>
    <w:p w:rsidR="00B56788" w:rsidRDefault="00B56788" w:rsidP="00B56788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3B4E6A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mpre durante a execução de qualquer obra, a preservação da vida humana é uma das principais metas a serem atingidas. Dentro desse </w:t>
      </w:r>
      <w:r w:rsidR="00E36A27">
        <w:rPr>
          <w:rFonts w:ascii="Arial" w:hAnsi="Arial" w:cs="Arial"/>
        </w:rPr>
        <w:t>princípio</w:t>
      </w:r>
      <w:r>
        <w:rPr>
          <w:rFonts w:ascii="Arial" w:hAnsi="Arial" w:cs="Arial"/>
        </w:rPr>
        <w:t xml:space="preserve">, qualquer obstáculo a livre circulação e a segurança de veículos e pedestres no leito das vias públicas, </w:t>
      </w:r>
      <w:r w:rsidR="00E36A27">
        <w:rPr>
          <w:rFonts w:ascii="Arial" w:hAnsi="Arial" w:cs="Arial"/>
        </w:rPr>
        <w:t>será</w:t>
      </w:r>
      <w:r>
        <w:rPr>
          <w:rFonts w:ascii="Arial" w:hAnsi="Arial" w:cs="Arial"/>
        </w:rPr>
        <w:t xml:space="preserve"> imediata e adequadamente sinalizado.</w:t>
      </w:r>
    </w:p>
    <w:p w:rsidR="00E213D0" w:rsidRDefault="00B56788" w:rsidP="00B56788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qualquer circunstância haverá a preocupação de se assegurar espaços para o trânsito e pedestres. De acordo com o volume do trabalho </w:t>
      </w:r>
      <w:r w:rsidR="00E213D0">
        <w:rPr>
          <w:rFonts w:ascii="Arial" w:hAnsi="Arial" w:cs="Arial"/>
        </w:rPr>
        <w:t xml:space="preserve">a ser realizado e as dimensões da via </w:t>
      </w:r>
      <w:r w:rsidR="00E36A27">
        <w:rPr>
          <w:rFonts w:ascii="Arial" w:hAnsi="Arial" w:cs="Arial"/>
        </w:rPr>
        <w:t>pública</w:t>
      </w:r>
      <w:r w:rsidR="00E213D0">
        <w:rPr>
          <w:rFonts w:ascii="Arial" w:hAnsi="Arial" w:cs="Arial"/>
        </w:rPr>
        <w:t xml:space="preserve"> ocorrerão variações desses espaços.</w:t>
      </w:r>
    </w:p>
    <w:p w:rsidR="00E213D0" w:rsidRDefault="00E213D0" w:rsidP="00B56788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No trânsito, os espaços de movimentação de veículos poderão, se necessários, sofrer limitação, restrição parcial ou total. Para pedestres, a movimentação será sempre assegurada.</w:t>
      </w:r>
    </w:p>
    <w:p w:rsidR="00E213D0" w:rsidRDefault="00E213D0" w:rsidP="00B56788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terá por objetivo traduzir as limitações ou restrições que as obras representam, e se destinarão a advertir e orientar o deslocamento de veículos ou pedestres, visando preservar a segurança individual e da coletividade.</w:t>
      </w:r>
    </w:p>
    <w:p w:rsidR="00B56788" w:rsidRDefault="00B56788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CB3B77" w:rsidRPr="007C31B0" w:rsidRDefault="00E213D0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C758B7" w:rsidRPr="007C31B0">
        <w:rPr>
          <w:rFonts w:ascii="Arial" w:hAnsi="Arial" w:cs="Arial"/>
          <w:b/>
        </w:rPr>
        <w:t>MATERIAIS E SERVIÇOS</w:t>
      </w:r>
      <w:bookmarkEnd w:id="0"/>
    </w:p>
    <w:p w:rsidR="00CB3B77" w:rsidRPr="007C31B0" w:rsidRDefault="00CB3B77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 xml:space="preserve">Os materiais a serem empregados nas obras deverão ser novos, de primeira qualidade e </w:t>
      </w:r>
      <w:r w:rsidR="009C29B9" w:rsidRPr="007C31B0">
        <w:rPr>
          <w:rFonts w:ascii="Arial" w:hAnsi="Arial" w:cs="Arial"/>
        </w:rPr>
        <w:t>obedecer às</w:t>
      </w:r>
      <w:r w:rsidRPr="007C31B0">
        <w:rPr>
          <w:rFonts w:ascii="Arial" w:hAnsi="Arial" w:cs="Arial"/>
        </w:rPr>
        <w:t xml:space="preserve"> especificações do presente documento, às normas da ABNT no que couber e, na falta </w:t>
      </w:r>
      <w:r w:rsidR="009C29B9" w:rsidRPr="007C31B0">
        <w:rPr>
          <w:rFonts w:ascii="Arial" w:hAnsi="Arial" w:cs="Arial"/>
        </w:rPr>
        <w:t>destas ter</w:t>
      </w:r>
      <w:r w:rsidRPr="007C31B0">
        <w:rPr>
          <w:rFonts w:ascii="Arial" w:hAnsi="Arial" w:cs="Arial"/>
        </w:rPr>
        <w:t xml:space="preserve"> suas características reconhecidas em certificados ou laudos emitidos </w:t>
      </w:r>
      <w:r w:rsidR="009C29B9" w:rsidRPr="007C31B0">
        <w:rPr>
          <w:rFonts w:ascii="Arial" w:hAnsi="Arial" w:cs="Arial"/>
        </w:rPr>
        <w:t>por laboratório</w:t>
      </w:r>
      <w:r w:rsidRPr="007C31B0">
        <w:rPr>
          <w:rFonts w:ascii="Arial" w:hAnsi="Arial" w:cs="Arial"/>
        </w:rPr>
        <w:t xml:space="preserve"> tecnológico idôneo.</w:t>
      </w:r>
    </w:p>
    <w:p w:rsidR="00CB3B77" w:rsidRDefault="00CB3B77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5053A7" w:rsidRDefault="00CB3B77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>Quando as circunstâncias ou condições peculiares do local o exigirem será facultada a substituição de materiais especificados por outros equivalentes mediante prévia e expressa autorização da Fiscalização, para cada caso em particular. A Empreiteira deverá apresentar por escrito os motivos da substituição e um orçamento comparativo.</w:t>
      </w:r>
    </w:p>
    <w:p w:rsidR="00CB3B77" w:rsidRPr="007C31B0" w:rsidRDefault="00CB3B77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>A execução dos serviços obedecerá rigorosamente ao projeto em sua forma, dimensões, concepção arquitetônica e ao presente documento.</w:t>
      </w:r>
    </w:p>
    <w:p w:rsidR="00CE23F2" w:rsidRPr="007C31B0" w:rsidRDefault="00CE23F2" w:rsidP="000629DA">
      <w:pPr>
        <w:spacing w:afterLines="40" w:after="96" w:line="360" w:lineRule="auto"/>
        <w:ind w:left="283"/>
        <w:jc w:val="both"/>
        <w:rPr>
          <w:rFonts w:ascii="Arial" w:hAnsi="Arial" w:cs="Arial"/>
        </w:rPr>
      </w:pPr>
    </w:p>
    <w:p w:rsidR="00CB3B77" w:rsidRPr="007C31B0" w:rsidRDefault="00C758B7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1" w:name="_Toc426160860"/>
      <w:r w:rsidRPr="007C31B0">
        <w:rPr>
          <w:rFonts w:ascii="Arial" w:hAnsi="Arial" w:cs="Arial"/>
          <w:b/>
        </w:rPr>
        <w:t>- SERVIÇOS INACEITÁVEIS</w:t>
      </w:r>
      <w:bookmarkEnd w:id="1"/>
    </w:p>
    <w:p w:rsidR="00CB3B77" w:rsidRPr="007C31B0" w:rsidRDefault="00CB3B77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7C31B0">
        <w:rPr>
          <w:rFonts w:ascii="Arial" w:hAnsi="Arial" w:cs="Arial"/>
        </w:rPr>
        <w:t xml:space="preserve">A </w:t>
      </w:r>
      <w:r w:rsidR="009B543E">
        <w:rPr>
          <w:rFonts w:ascii="Arial" w:hAnsi="Arial" w:cs="Arial"/>
        </w:rPr>
        <w:t>Contratada</w:t>
      </w:r>
      <w:r w:rsidRPr="007C31B0">
        <w:rPr>
          <w:rFonts w:ascii="Arial" w:hAnsi="Arial" w:cs="Arial"/>
        </w:rPr>
        <w:t xml:space="preserve"> deverá refazer, às suas expensas, todos os serviços que não estiverem de acordo com as indicações do projeto de arquitetura, </w:t>
      </w:r>
      <w:r w:rsidR="00CF0BF7" w:rsidRPr="007C31B0">
        <w:rPr>
          <w:rFonts w:ascii="Arial" w:hAnsi="Arial" w:cs="Arial"/>
        </w:rPr>
        <w:t xml:space="preserve">especificações, </w:t>
      </w:r>
      <w:r w:rsidRPr="007C31B0">
        <w:rPr>
          <w:rFonts w:ascii="Arial" w:hAnsi="Arial" w:cs="Arial"/>
        </w:rPr>
        <w:t>estas bem como as aplicações e acabamentos que não tenham sido aprovados previamente pela Fiscalização.</w:t>
      </w:r>
    </w:p>
    <w:p w:rsidR="00E273D8" w:rsidRDefault="00E273D8" w:rsidP="0064777A">
      <w:pPr>
        <w:spacing w:after="120" w:line="360" w:lineRule="auto"/>
        <w:jc w:val="both"/>
        <w:rPr>
          <w:rFonts w:ascii="Arial" w:hAnsi="Arial" w:cs="Arial"/>
          <w:b/>
        </w:rPr>
      </w:pPr>
    </w:p>
    <w:p w:rsidR="002E1891" w:rsidRPr="00A319E3" w:rsidRDefault="00EE7684" w:rsidP="00A319E3">
      <w:pPr>
        <w:spacing w:after="200" w:line="360" w:lineRule="auto"/>
        <w:jc w:val="both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4.3</w:t>
      </w:r>
      <w:r w:rsidR="00A319E3">
        <w:rPr>
          <w:rFonts w:ascii="Arial" w:hAnsi="Arial" w:cs="Arial"/>
          <w:b/>
          <w:u w:val="single"/>
        </w:rPr>
        <w:t xml:space="preserve"> </w:t>
      </w:r>
      <w:r w:rsidR="002E1891" w:rsidRPr="00A319E3">
        <w:rPr>
          <w:rFonts w:ascii="Arial" w:hAnsi="Arial" w:cs="Arial"/>
          <w:b/>
          <w:u w:val="single"/>
        </w:rPr>
        <w:t>MOVIMENTO DE TERRA</w:t>
      </w:r>
    </w:p>
    <w:p w:rsidR="002E1891" w:rsidRPr="00D46442" w:rsidRDefault="002E1891" w:rsidP="0064777A">
      <w:pPr>
        <w:pStyle w:val="PargrafodaLista"/>
        <w:spacing w:after="200" w:line="360" w:lineRule="auto"/>
        <w:ind w:left="0" w:firstLine="567"/>
        <w:jc w:val="both"/>
        <w:outlineLvl w:val="0"/>
        <w:rPr>
          <w:rFonts w:ascii="Arial" w:hAnsi="Arial" w:cs="Arial"/>
        </w:rPr>
      </w:pPr>
      <w:r w:rsidRPr="00D46442">
        <w:rPr>
          <w:rFonts w:ascii="Arial" w:hAnsi="Arial" w:cs="Arial"/>
        </w:rPr>
        <w:t>As escavações, caso necessário, serão convenientemente isoladas, escoradas e esgotadas, adotando–se todas as providências e cautelas aconselháveis para segurança dos operários, garantia das propriedades vizinhas e integridade dos logradouros e rede pública.</w:t>
      </w:r>
    </w:p>
    <w:p w:rsidR="002E1891" w:rsidRDefault="002E1891" w:rsidP="0064777A">
      <w:pPr>
        <w:pStyle w:val="PargrafodaLista"/>
        <w:spacing w:after="200" w:line="360" w:lineRule="auto"/>
        <w:ind w:left="0" w:firstLine="567"/>
        <w:jc w:val="both"/>
        <w:outlineLvl w:val="0"/>
        <w:rPr>
          <w:rFonts w:ascii="Arial" w:hAnsi="Arial" w:cs="Arial"/>
        </w:rPr>
      </w:pPr>
      <w:r w:rsidRPr="00D46442">
        <w:rPr>
          <w:rFonts w:ascii="Arial" w:hAnsi="Arial" w:cs="Arial"/>
        </w:rPr>
        <w:t>A execução dos trabalhos de escavação obedecerá naquilo que for aplicável, as normas da ABNT atinentes ao assunto. As escavações para realização de blocos e cintas circundantes serão escoradas, isoladas e esgotadas, se for o caso, de forma a permitir a execução, a céu aberto, daqueles elementos estrut</w:t>
      </w:r>
      <w:r w:rsidR="009B48FA" w:rsidRPr="00D46442">
        <w:rPr>
          <w:rFonts w:ascii="Arial" w:hAnsi="Arial" w:cs="Arial"/>
        </w:rPr>
        <w:t>urais e das impermeabilizações.</w:t>
      </w:r>
    </w:p>
    <w:p w:rsidR="002E1891" w:rsidRPr="00D46442" w:rsidRDefault="002E1891" w:rsidP="0064777A">
      <w:pPr>
        <w:pStyle w:val="PargrafodaLista"/>
        <w:spacing w:after="200" w:line="360" w:lineRule="auto"/>
        <w:ind w:left="0" w:firstLine="567"/>
        <w:jc w:val="both"/>
        <w:outlineLvl w:val="0"/>
        <w:rPr>
          <w:rFonts w:ascii="Arial" w:hAnsi="Arial" w:cs="Arial"/>
        </w:rPr>
      </w:pPr>
      <w:r w:rsidRPr="00D46442">
        <w:rPr>
          <w:rFonts w:ascii="Arial" w:hAnsi="Arial" w:cs="Arial"/>
        </w:rPr>
        <w:t xml:space="preserve">Os trabalhos de aterro e reaterro serão executados com material de 1ª categoria, em camadas sucessivas de altura máxima de </w:t>
      </w:r>
      <w:r w:rsidR="00646086">
        <w:rPr>
          <w:rFonts w:ascii="Arial" w:hAnsi="Arial" w:cs="Arial"/>
        </w:rPr>
        <w:t>1</w:t>
      </w:r>
      <w:r w:rsidR="00841445">
        <w:rPr>
          <w:rFonts w:ascii="Arial" w:hAnsi="Arial" w:cs="Arial"/>
        </w:rPr>
        <w:t>0</w:t>
      </w:r>
      <w:r w:rsidRPr="00D46442">
        <w:rPr>
          <w:rFonts w:ascii="Arial" w:hAnsi="Arial" w:cs="Arial"/>
        </w:rPr>
        <w:t xml:space="preserve"> cm, copiosamente molhadas e energicamente </w:t>
      </w:r>
      <w:r w:rsidR="00E614E4" w:rsidRPr="00D46442">
        <w:rPr>
          <w:rFonts w:ascii="Arial" w:hAnsi="Arial" w:cs="Arial"/>
        </w:rPr>
        <w:t>apiloadas</w:t>
      </w:r>
      <w:r w:rsidRPr="00D46442">
        <w:rPr>
          <w:rFonts w:ascii="Arial" w:hAnsi="Arial" w:cs="Arial"/>
        </w:rPr>
        <w:t xml:space="preserve">, de modo a serem evitadas ulteriores fendas, trincas e desníveis, por recalque, das camadas aterradas. </w:t>
      </w:r>
    </w:p>
    <w:p w:rsidR="002E1891" w:rsidRPr="00D46442" w:rsidRDefault="002E1891" w:rsidP="0064777A">
      <w:pPr>
        <w:pStyle w:val="PargrafodaLista"/>
        <w:spacing w:after="200" w:line="360" w:lineRule="auto"/>
        <w:ind w:left="0" w:firstLine="567"/>
        <w:jc w:val="both"/>
        <w:outlineLvl w:val="0"/>
        <w:rPr>
          <w:rFonts w:ascii="Arial" w:hAnsi="Arial" w:cs="Arial"/>
        </w:rPr>
      </w:pPr>
      <w:r w:rsidRPr="00D46442">
        <w:rPr>
          <w:rFonts w:ascii="Arial" w:hAnsi="Arial" w:cs="Arial"/>
        </w:rPr>
        <w:t>O controle tecnológico da execução de aterro será procedido de acordo com NB 501 da ABNT.</w:t>
      </w:r>
    </w:p>
    <w:p w:rsidR="00CB3B77" w:rsidRDefault="002E1891" w:rsidP="0064777A">
      <w:pPr>
        <w:pStyle w:val="PargrafodaLista"/>
        <w:spacing w:after="200" w:line="360" w:lineRule="auto"/>
        <w:ind w:left="0" w:firstLine="567"/>
        <w:jc w:val="both"/>
        <w:outlineLvl w:val="0"/>
        <w:rPr>
          <w:rFonts w:ascii="Arial" w:hAnsi="Arial" w:cs="Arial"/>
        </w:rPr>
      </w:pPr>
      <w:r w:rsidRPr="00D46442">
        <w:rPr>
          <w:rFonts w:ascii="Arial" w:hAnsi="Arial" w:cs="Arial"/>
        </w:rPr>
        <w:t>Os materiais excedentes produzidos deverão ser levados para local apropriado, a ser definido pela fiscalização.</w:t>
      </w:r>
    </w:p>
    <w:p w:rsidR="00591707" w:rsidRDefault="005A3B0C" w:rsidP="000629DA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bookmarkStart w:id="2" w:name="_Toc426160887"/>
      <w:r w:rsidRPr="00D46442">
        <w:rPr>
          <w:rFonts w:ascii="Arial" w:hAnsi="Arial" w:cs="Arial"/>
          <w:b/>
          <w:u w:val="single"/>
        </w:rPr>
        <w:lastRenderedPageBreak/>
        <w:t>4</w:t>
      </w:r>
      <w:r w:rsidR="00CA1B08" w:rsidRPr="00D46442">
        <w:rPr>
          <w:rFonts w:ascii="Arial" w:hAnsi="Arial" w:cs="Arial"/>
          <w:b/>
          <w:u w:val="single"/>
        </w:rPr>
        <w:t>.</w:t>
      </w:r>
      <w:r w:rsidR="00EE7684">
        <w:rPr>
          <w:rFonts w:ascii="Arial" w:hAnsi="Arial" w:cs="Arial"/>
          <w:b/>
          <w:u w:val="single"/>
        </w:rPr>
        <w:t>4</w:t>
      </w:r>
      <w:r w:rsidR="001D777C" w:rsidRPr="00D46442">
        <w:rPr>
          <w:rFonts w:ascii="Arial" w:hAnsi="Arial" w:cs="Arial"/>
          <w:b/>
          <w:u w:val="single"/>
        </w:rPr>
        <w:t xml:space="preserve"> </w:t>
      </w:r>
      <w:r w:rsidR="00591707" w:rsidRPr="00D46442">
        <w:rPr>
          <w:rFonts w:ascii="Arial" w:hAnsi="Arial" w:cs="Arial"/>
          <w:b/>
          <w:u w:val="single"/>
        </w:rPr>
        <w:t>–</w:t>
      </w:r>
      <w:r w:rsidR="0016672F" w:rsidRPr="00D46442">
        <w:rPr>
          <w:rFonts w:ascii="Arial" w:hAnsi="Arial" w:cs="Arial"/>
          <w:b/>
          <w:u w:val="single"/>
        </w:rPr>
        <w:t xml:space="preserve"> </w:t>
      </w:r>
      <w:r w:rsidR="00F12F04">
        <w:rPr>
          <w:rFonts w:ascii="Arial" w:hAnsi="Arial" w:cs="Arial"/>
          <w:b/>
          <w:u w:val="single"/>
        </w:rPr>
        <w:t>ALVENARIA</w:t>
      </w:r>
      <w:bookmarkEnd w:id="2"/>
      <w:r w:rsidR="004559AF">
        <w:rPr>
          <w:rFonts w:ascii="Arial" w:hAnsi="Arial" w:cs="Arial"/>
          <w:b/>
          <w:u w:val="single"/>
        </w:rPr>
        <w:t>/REVESTIMENTO</w:t>
      </w:r>
    </w:p>
    <w:p w:rsidR="00F12F04" w:rsidRDefault="00F12F04" w:rsidP="00F12F0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As alvenarias deverão obedecer fielmente às dimensões, alinhamentos e espessuras indicadas nos projetos e serão assentadas com argamassa apropriada para cada caso e serão colocados formando fiadas corretamente niveladas, alinhadas e aprumadas.</w:t>
      </w:r>
    </w:p>
    <w:p w:rsidR="005C6569" w:rsidRPr="009C1584" w:rsidRDefault="005C6569" w:rsidP="005C6569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Guia (meio-fio)</w:t>
      </w:r>
    </w:p>
    <w:p w:rsidR="005C6569" w:rsidRPr="009C1584" w:rsidRDefault="00D95814" w:rsidP="005C6569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guias deverão serem assentado conforme as especificações do projeto e </w:t>
      </w:r>
      <w:r w:rsidR="005C6569" w:rsidRPr="009C1584">
        <w:rPr>
          <w:rFonts w:ascii="Arial" w:hAnsi="Arial" w:cs="Arial"/>
        </w:rPr>
        <w:t>apresentar</w:t>
      </w:r>
      <w:r>
        <w:rPr>
          <w:rFonts w:ascii="Arial" w:hAnsi="Arial" w:cs="Arial"/>
        </w:rPr>
        <w:t>em a</w:t>
      </w:r>
      <w:r w:rsidR="005C6569" w:rsidRPr="009C1584">
        <w:rPr>
          <w:rFonts w:ascii="Arial" w:hAnsi="Arial" w:cs="Arial"/>
        </w:rPr>
        <w:t xml:space="preserve"> resistência à compressão, dimensões e demais características compatíveis com as determinações da ABNT.</w:t>
      </w:r>
    </w:p>
    <w:p w:rsidR="005C6569" w:rsidRPr="009C1584" w:rsidRDefault="005C6569" w:rsidP="005C6569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Não serão aceit</w:t>
      </w:r>
      <w:r w:rsidR="00D95814">
        <w:rPr>
          <w:rFonts w:ascii="Arial" w:hAnsi="Arial" w:cs="Arial"/>
        </w:rPr>
        <w:t>a</w:t>
      </w:r>
      <w:r w:rsidRPr="009C1584">
        <w:rPr>
          <w:rFonts w:ascii="Arial" w:hAnsi="Arial" w:cs="Arial"/>
        </w:rPr>
        <w:t>s</w:t>
      </w:r>
      <w:r w:rsidR="00D95814">
        <w:rPr>
          <w:rFonts w:ascii="Arial" w:hAnsi="Arial" w:cs="Arial"/>
        </w:rPr>
        <w:t xml:space="preserve"> as</w:t>
      </w:r>
      <w:r w:rsidRPr="009C1584">
        <w:rPr>
          <w:rFonts w:ascii="Arial" w:hAnsi="Arial" w:cs="Arial"/>
        </w:rPr>
        <w:t xml:space="preserve"> </w:t>
      </w:r>
      <w:r w:rsidR="00D95814">
        <w:rPr>
          <w:rFonts w:ascii="Arial" w:hAnsi="Arial" w:cs="Arial"/>
        </w:rPr>
        <w:t>guias t</w:t>
      </w:r>
      <w:r w:rsidRPr="009C1584">
        <w:rPr>
          <w:rFonts w:ascii="Arial" w:hAnsi="Arial" w:cs="Arial"/>
        </w:rPr>
        <w:t>rincad</w:t>
      </w:r>
      <w:r w:rsidR="00D95814">
        <w:rPr>
          <w:rFonts w:ascii="Arial" w:hAnsi="Arial" w:cs="Arial"/>
        </w:rPr>
        <w:t>a</w:t>
      </w:r>
      <w:r w:rsidRPr="009C1584">
        <w:rPr>
          <w:rFonts w:ascii="Arial" w:hAnsi="Arial" w:cs="Arial"/>
        </w:rPr>
        <w:t>s, quebrad</w:t>
      </w:r>
      <w:r w:rsidR="00D95814">
        <w:rPr>
          <w:rFonts w:ascii="Arial" w:hAnsi="Arial" w:cs="Arial"/>
        </w:rPr>
        <w:t>a</w:t>
      </w:r>
      <w:r w:rsidRPr="009C1584">
        <w:rPr>
          <w:rFonts w:ascii="Arial" w:hAnsi="Arial" w:cs="Arial"/>
        </w:rPr>
        <w:t>s ou danificad</w:t>
      </w:r>
      <w:r w:rsidR="00D95814">
        <w:rPr>
          <w:rFonts w:ascii="Arial" w:hAnsi="Arial" w:cs="Arial"/>
        </w:rPr>
        <w:t>a</w:t>
      </w:r>
      <w:r w:rsidRPr="009C1584">
        <w:rPr>
          <w:rFonts w:ascii="Arial" w:hAnsi="Arial" w:cs="Arial"/>
        </w:rPr>
        <w:t>s de qualquer forma</w:t>
      </w:r>
      <w:r w:rsidR="00D95814">
        <w:rPr>
          <w:rFonts w:ascii="Arial" w:hAnsi="Arial" w:cs="Arial"/>
        </w:rPr>
        <w:t>.</w:t>
      </w:r>
      <w:r w:rsidRPr="009C1584">
        <w:rPr>
          <w:rFonts w:ascii="Arial" w:hAnsi="Arial" w:cs="Arial"/>
        </w:rPr>
        <w:t xml:space="preserve"> Todas estas peças danificadas deverão ser rejeitadas.</w:t>
      </w:r>
    </w:p>
    <w:p w:rsidR="00F12F04" w:rsidRPr="009C1584" w:rsidRDefault="00F12F04" w:rsidP="00F12F04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3" w:name="_Toc420459483"/>
      <w:bookmarkStart w:id="4" w:name="_Toc423864028"/>
      <w:bookmarkStart w:id="5" w:name="_Toc426160862"/>
      <w:r w:rsidRPr="009C1584">
        <w:rPr>
          <w:rFonts w:ascii="Arial" w:hAnsi="Arial" w:cs="Arial"/>
          <w:b/>
        </w:rPr>
        <w:t xml:space="preserve">- Alvenaria de Tijolos </w:t>
      </w:r>
      <w:r w:rsidR="00706D71">
        <w:rPr>
          <w:rFonts w:ascii="Arial" w:hAnsi="Arial" w:cs="Arial"/>
          <w:b/>
        </w:rPr>
        <w:t>Cerâmicos</w:t>
      </w:r>
      <w:bookmarkEnd w:id="3"/>
      <w:bookmarkEnd w:id="4"/>
      <w:bookmarkEnd w:id="5"/>
    </w:p>
    <w:p w:rsidR="00F12F04" w:rsidRPr="009C1584" w:rsidRDefault="00F12F04" w:rsidP="00F12F0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Os </w:t>
      </w:r>
      <w:r w:rsidR="00A14CBF" w:rsidRPr="009C1584">
        <w:rPr>
          <w:rFonts w:ascii="Arial" w:hAnsi="Arial" w:cs="Arial"/>
        </w:rPr>
        <w:t xml:space="preserve">tijolos </w:t>
      </w:r>
      <w:r w:rsidR="00706D71">
        <w:rPr>
          <w:rFonts w:ascii="Arial" w:hAnsi="Arial" w:cs="Arial"/>
        </w:rPr>
        <w:t>cerâmicos</w:t>
      </w:r>
      <w:r w:rsidRPr="009C1584">
        <w:rPr>
          <w:rFonts w:ascii="Arial" w:hAnsi="Arial" w:cs="Arial"/>
        </w:rPr>
        <w:t xml:space="preserve"> deverão apresentar resistência à compressão, dimensões e demais </w:t>
      </w:r>
      <w:proofErr w:type="gramStart"/>
      <w:r w:rsidRPr="009C1584">
        <w:rPr>
          <w:rFonts w:ascii="Arial" w:hAnsi="Arial" w:cs="Arial"/>
        </w:rPr>
        <w:t>características</w:t>
      </w:r>
      <w:proofErr w:type="gramEnd"/>
      <w:r w:rsidRPr="009C1584">
        <w:rPr>
          <w:rFonts w:ascii="Arial" w:hAnsi="Arial" w:cs="Arial"/>
        </w:rPr>
        <w:t xml:space="preserve"> compatíveis com as determinações da ABNT.</w:t>
      </w:r>
    </w:p>
    <w:p w:rsidR="00F12F04" w:rsidRPr="009C1584" w:rsidRDefault="00F12F04" w:rsidP="00F12F0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Não serão aceitos tijolos trincados, quebrados ou danificados de qualquer forma, assim como tijolos com menos de 30 dias de fabricação. Todas estas peças danificadas deverão ser rejeitadas.</w:t>
      </w:r>
    </w:p>
    <w:p w:rsidR="00F12F04" w:rsidRPr="009C1584" w:rsidRDefault="00F12F04" w:rsidP="00F12F0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Todo transporte vertical e horizontal, carga, descarga e empilhamento dos tijolos deverão ser feitos cuidadosamente e a cargo da empreiteira. </w:t>
      </w:r>
      <w:r w:rsidR="00A14CBF">
        <w:rPr>
          <w:rFonts w:ascii="Arial" w:hAnsi="Arial" w:cs="Arial"/>
        </w:rPr>
        <w:t>Os tijolos</w:t>
      </w:r>
      <w:r w:rsidRPr="009C1584">
        <w:rPr>
          <w:rFonts w:ascii="Arial" w:hAnsi="Arial" w:cs="Arial"/>
        </w:rPr>
        <w:t xml:space="preserve"> deverão ser </w:t>
      </w:r>
      <w:r w:rsidR="00A14CBF" w:rsidRPr="009C1584">
        <w:rPr>
          <w:rFonts w:ascii="Arial" w:hAnsi="Arial" w:cs="Arial"/>
        </w:rPr>
        <w:t>empilhados e estocados</w:t>
      </w:r>
      <w:r w:rsidRPr="009C1584">
        <w:rPr>
          <w:rFonts w:ascii="Arial" w:hAnsi="Arial" w:cs="Arial"/>
        </w:rPr>
        <w:t xml:space="preserve"> acima do</w:t>
      </w:r>
      <w:r>
        <w:rPr>
          <w:rFonts w:ascii="Arial" w:hAnsi="Arial" w:cs="Arial"/>
        </w:rPr>
        <w:t xml:space="preserve"> chão </w:t>
      </w:r>
      <w:r w:rsidRPr="009C1584">
        <w:rPr>
          <w:rFonts w:ascii="Arial" w:hAnsi="Arial" w:cs="Arial"/>
        </w:rPr>
        <w:t>de preferência sobre estrados de madeira, em lugar seco, coberto e ventilado, evitando-se assim qualquer contato com água ou umidade.</w:t>
      </w:r>
    </w:p>
    <w:p w:rsidR="00F12F04" w:rsidRPr="009C1584" w:rsidRDefault="00F12F04" w:rsidP="00F12F0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O topo das alvenarias em construção deverá ser coberto durante a noite, em dias de chuva ou durante</w:t>
      </w:r>
      <w:r w:rsidR="00A14CBF">
        <w:rPr>
          <w:rFonts w:ascii="Arial" w:hAnsi="Arial" w:cs="Arial"/>
        </w:rPr>
        <w:t xml:space="preserve"> </w:t>
      </w:r>
      <w:r w:rsidRPr="009C1584">
        <w:rPr>
          <w:rFonts w:ascii="Arial" w:hAnsi="Arial" w:cs="Arial"/>
        </w:rPr>
        <w:t>eventuais interrupções dos trabalhos, com lona plástica, ou qualquer material impermeável, recobrindo pelo menos 60 cm de cada lado das alvenarias.</w:t>
      </w:r>
    </w:p>
    <w:p w:rsidR="00F12F04" w:rsidRDefault="00F12F04" w:rsidP="00F12F0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espessura das juntas terminadas verticais e horizontais não deve ultrapassar 1cm. As rebarbas serão tiradas a colher perfeitamente em linhas retas, horizontais e verticais desencontradas contínuas.</w:t>
      </w:r>
    </w:p>
    <w:p w:rsidR="004559AF" w:rsidRPr="009C1584" w:rsidRDefault="004559AF" w:rsidP="004559AF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Revestimento Piso com Cerâmica Tátil Direcional e Alerta</w:t>
      </w:r>
    </w:p>
    <w:p w:rsidR="004559AF" w:rsidRPr="009C1584" w:rsidRDefault="004559AF" w:rsidP="004559AF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proofErr w:type="gramStart"/>
      <w:r w:rsidRPr="009C1584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revestimento</w:t>
      </w:r>
      <w:proofErr w:type="gramEnd"/>
      <w:r>
        <w:rPr>
          <w:rFonts w:ascii="Arial" w:hAnsi="Arial" w:cs="Arial"/>
        </w:rPr>
        <w:t xml:space="preserve"> de piso com Cerâmica </w:t>
      </w:r>
      <w:r w:rsidR="00994D05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átil </w:t>
      </w:r>
      <w:r w:rsidR="00994D05">
        <w:rPr>
          <w:rFonts w:ascii="Arial" w:hAnsi="Arial" w:cs="Arial"/>
        </w:rPr>
        <w:t xml:space="preserve">Direcional e Alerta </w:t>
      </w:r>
      <w:r w:rsidRPr="009C1584">
        <w:rPr>
          <w:rFonts w:ascii="Arial" w:hAnsi="Arial" w:cs="Arial"/>
        </w:rPr>
        <w:t xml:space="preserve">tijolos </w:t>
      </w:r>
      <w:r>
        <w:rPr>
          <w:rFonts w:ascii="Arial" w:hAnsi="Arial" w:cs="Arial"/>
        </w:rPr>
        <w:t>cerâmicos</w:t>
      </w:r>
      <w:r w:rsidRPr="009C1584">
        <w:rPr>
          <w:rFonts w:ascii="Arial" w:hAnsi="Arial" w:cs="Arial"/>
        </w:rPr>
        <w:t xml:space="preserve"> deverão apresentar resistência à compressão, dimensões e demais características compatíveis com as determinações da ABNT.</w:t>
      </w:r>
    </w:p>
    <w:p w:rsidR="00994D05" w:rsidRPr="00994D05" w:rsidRDefault="00994D05" w:rsidP="00994D05">
      <w:pPr>
        <w:ind w:firstLine="708"/>
        <w:jc w:val="both"/>
        <w:rPr>
          <w:rFonts w:ascii="Arial" w:hAnsi="Arial" w:cs="Arial"/>
        </w:rPr>
      </w:pPr>
      <w:r w:rsidRPr="00994D05">
        <w:rPr>
          <w:rFonts w:ascii="Arial" w:hAnsi="Arial" w:cs="Arial"/>
        </w:rPr>
        <w:t>Acessibilidade d</w:t>
      </w:r>
      <w:r>
        <w:rPr>
          <w:rFonts w:ascii="Arial" w:hAnsi="Arial" w:cs="Arial"/>
        </w:rPr>
        <w:t>a</w:t>
      </w:r>
      <w:r w:rsidRPr="00994D05">
        <w:rPr>
          <w:rFonts w:ascii="Arial" w:hAnsi="Arial" w:cs="Arial"/>
        </w:rPr>
        <w:t xml:space="preserve"> revitalização </w:t>
      </w:r>
      <w:r>
        <w:rPr>
          <w:rFonts w:ascii="Arial" w:hAnsi="Arial" w:cs="Arial"/>
        </w:rPr>
        <w:t>deve</w:t>
      </w:r>
      <w:r w:rsidRPr="00994D05">
        <w:rPr>
          <w:rFonts w:ascii="Arial" w:hAnsi="Arial" w:cs="Arial"/>
        </w:rPr>
        <w:t xml:space="preserve"> atender a legislação vigente (Lei Federal 10.098/ 2000 e NBR 9050) referente à acessibilidade, possibilitando o acesso de pessoas portadoras de necessidades especiais. Não deverá apresentar degraus ou obstáculos que dificultem a circulação</w:t>
      </w:r>
    </w:p>
    <w:p w:rsidR="00994D05" w:rsidRDefault="00994D05" w:rsidP="004559AF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:rsidR="004559AF" w:rsidRPr="009C1584" w:rsidRDefault="004559AF" w:rsidP="004559AF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Não serão aceitos tijolos trincados, quebrados ou danificados de qualquer forma, assim como tijolos com menos de 30 dias de fabricação. Todas estas peças danificadas deverão ser rejeitadas.</w:t>
      </w:r>
    </w:p>
    <w:p w:rsidR="008E3325" w:rsidRDefault="00196672" w:rsidP="008E3325">
      <w:pPr>
        <w:spacing w:line="360" w:lineRule="auto"/>
        <w:jc w:val="both"/>
        <w:rPr>
          <w:rFonts w:ascii="Arial" w:hAnsi="Arial" w:cs="Arial"/>
        </w:rPr>
      </w:pPr>
      <w:r w:rsidRPr="00D46442">
        <w:rPr>
          <w:rFonts w:ascii="Arial" w:hAnsi="Arial" w:cs="Arial"/>
        </w:rPr>
        <w:tab/>
      </w:r>
    </w:p>
    <w:p w:rsidR="00994D05" w:rsidRDefault="00994D05" w:rsidP="008E3325">
      <w:pPr>
        <w:spacing w:line="360" w:lineRule="auto"/>
        <w:jc w:val="both"/>
        <w:rPr>
          <w:rFonts w:ascii="Arial" w:hAnsi="Arial" w:cs="Arial"/>
        </w:rPr>
      </w:pPr>
    </w:p>
    <w:p w:rsidR="00994D05" w:rsidRDefault="00994D05" w:rsidP="008E3325">
      <w:pPr>
        <w:spacing w:line="360" w:lineRule="auto"/>
        <w:jc w:val="both"/>
        <w:rPr>
          <w:rFonts w:ascii="Arial" w:hAnsi="Arial" w:cs="Arial"/>
        </w:rPr>
      </w:pPr>
    </w:p>
    <w:p w:rsidR="00994D05" w:rsidRDefault="00994D05" w:rsidP="008E3325">
      <w:pPr>
        <w:spacing w:line="360" w:lineRule="auto"/>
        <w:jc w:val="both"/>
        <w:rPr>
          <w:rFonts w:ascii="Arial" w:hAnsi="Arial" w:cs="Arial"/>
        </w:rPr>
      </w:pPr>
    </w:p>
    <w:p w:rsidR="00525C39" w:rsidRPr="009C1584" w:rsidRDefault="00525C39" w:rsidP="00525C39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9C1584">
        <w:rPr>
          <w:rFonts w:ascii="Arial" w:hAnsi="Arial" w:cs="Arial"/>
          <w:b/>
          <w:u w:val="single"/>
        </w:rPr>
        <w:t>4.</w:t>
      </w:r>
      <w:r w:rsidR="00EE7684">
        <w:rPr>
          <w:rFonts w:ascii="Arial" w:hAnsi="Arial" w:cs="Arial"/>
          <w:b/>
          <w:u w:val="single"/>
        </w:rPr>
        <w:t>5</w:t>
      </w:r>
      <w:r w:rsidRPr="009C158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–</w:t>
      </w:r>
      <w:r w:rsidRPr="009C1584">
        <w:rPr>
          <w:rFonts w:ascii="Arial" w:hAnsi="Arial" w:cs="Arial"/>
          <w:b/>
          <w:u w:val="single"/>
        </w:rPr>
        <w:t xml:space="preserve"> I</w:t>
      </w:r>
      <w:r w:rsidR="0047612C">
        <w:rPr>
          <w:rFonts w:ascii="Arial" w:hAnsi="Arial" w:cs="Arial"/>
          <w:b/>
          <w:u w:val="single"/>
        </w:rPr>
        <w:t>LUMINAÇÃO DA PRAÇA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  <w:sz w:val="24"/>
        </w:rPr>
      </w:pP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9C1584">
        <w:rPr>
          <w:rFonts w:ascii="Arial" w:hAnsi="Arial" w:cs="Arial"/>
          <w:b/>
        </w:rPr>
        <w:t>OBSERVAÇÕES GERAIS</w:t>
      </w:r>
      <w:r w:rsidRPr="009C1584">
        <w:rPr>
          <w:rFonts w:ascii="Arial" w:hAnsi="Arial" w:cs="Arial"/>
          <w:b/>
          <w:sz w:val="24"/>
        </w:rPr>
        <w:t>: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  <w:b/>
          <w:sz w:val="24"/>
        </w:rPr>
        <w:tab/>
      </w:r>
      <w:r w:rsidRPr="009C1584">
        <w:rPr>
          <w:rFonts w:ascii="Arial" w:hAnsi="Arial" w:cs="Arial"/>
        </w:rPr>
        <w:t>A proponente deverá verificar “in loco” todo e qualquer tipo de instalações, obras e serviços existentes e adjacentes, passagens de instalações existentes, alimentações despejo</w:t>
      </w:r>
      <w:r>
        <w:rPr>
          <w:rFonts w:ascii="Arial" w:hAnsi="Arial" w:cs="Arial"/>
        </w:rPr>
        <w:t xml:space="preserve">s, locais de passagem das redes </w:t>
      </w:r>
      <w:r w:rsidRPr="009C1584">
        <w:rPr>
          <w:rFonts w:ascii="Arial" w:hAnsi="Arial" w:cs="Arial"/>
        </w:rPr>
        <w:t>públicas, e de implantação dos serviços, e compará-las com os projetos, para que sejam incluídos na planilha de orçamento todos os itens necessários à execução final de todas as instalações, obras e serviços em perfeito funcionamento, inclusive execução de todas as alimentações, derivações, interligações necessárias às mesmas, (mesmo que conste nos capítulos à seguir como existentes, deverão ser objeto de verificação “In Loco” e incluídas ou não na planilha), assim como desvios, refazimentos, remanejamentos, demolições, etc., alterações e complementações dos projetos fornecidos, sendo portanto de inteira responsabilidade da mesma toda a execução e fornecimento dos materiais, equipamentos e mão de obra necessários, à todas as instalações abaixo descritas, ou indicadas nas peças gráficas fornecidas ou a serem elaboradas, mesmo que constem apenas da arquitetura ou dos memoriais ou de alguma peça gráfica fornecida ou do Edital, cabendo neste caso à CONTRATADA a elaboração dos respectivos projetos executivos definitivos, e o levantamento “as built” após a execução final.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Algumas recomendações abaixo, pontos em instalações específicas, equipamentos, necessários à obra, mesmo que não constante dos projetos fornecidos deverão ser executadas às custas da CONTRATADA.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Algum tipo de instalação constante abaixo ou no projeto arquitetônico, e cujo projeto complementar não contemple deverá ser executada pela CONTRATADA e com projeto às suas expensas, obedecendo-se sempre às recomendações.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 xml:space="preserve">Em todas as instalações, as marcas que não foram contempladas neste memorial ou nos projetos deverão ser indicadas pela FISCALIZAÇÃO, sempre </w:t>
      </w:r>
      <w:r w:rsidR="0017163A" w:rsidRPr="009C1584">
        <w:rPr>
          <w:rFonts w:ascii="Arial" w:hAnsi="Arial" w:cs="Arial"/>
        </w:rPr>
        <w:t>se levando</w:t>
      </w:r>
      <w:r w:rsidRPr="009C1584">
        <w:rPr>
          <w:rFonts w:ascii="Arial" w:hAnsi="Arial" w:cs="Arial"/>
        </w:rPr>
        <w:t xml:space="preserve"> em conta o item Observações sobre Materiais e ou Equipamentos.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Todas os cabos, fios, etc. deverão ser montados, de modo que a marca fique visível para inspeção da FISCALIZAÇÃO.</w:t>
      </w:r>
    </w:p>
    <w:p w:rsidR="00525C39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Os detalhes de locação e posição dos quadros elétricos deverão ser executados conforme detalhe específico constante do projeto elétrico, ou definição da FISCALIZAÇÃO.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Deverão ser feitos enchimentos previstos ou não nos projetos, em alvenarias, pisos, estruturas,</w:t>
      </w:r>
      <w:r w:rsidR="006753C2">
        <w:rPr>
          <w:rFonts w:ascii="Arial" w:hAnsi="Arial" w:cs="Arial"/>
        </w:rPr>
        <w:t xml:space="preserve"> </w:t>
      </w:r>
      <w:r w:rsidRPr="009C1584">
        <w:rPr>
          <w:rFonts w:ascii="Arial" w:hAnsi="Arial" w:cs="Arial"/>
        </w:rPr>
        <w:t>etc., para embutir instalações e quadros diversos.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  <w:sz w:val="24"/>
        </w:rPr>
      </w:pPr>
    </w:p>
    <w:p w:rsidR="00525C39" w:rsidRDefault="00525C39" w:rsidP="00525C39">
      <w:pPr>
        <w:spacing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>- Montagem dos eletrodutos, etc.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eletrodutos poderão ser embutidos e ou aparentes conforme projeto.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dobramento de eletrodutos deverá ser feito de forma a não reduzir o diâmetro interno do tubo, ou de preferência com conexões de raio longo.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lastRenderedPageBreak/>
        <w:t>As curvas deverão ter um raio mínimo de 06(seis) vezes o diâmetro do eletroduto.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eletrodutos paralelos deverão ser dobrados de maneira que formem arcos de círculos concêntricos.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Todas as roscas deverão ser conforme as normas da ABNT já citadas e ou sucessoras.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eletrodutos deverão ser cortados perpendicularmente ao eixo.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Quando aparentes, deverão correr paralelos ou perpendiculares às paredes e estruturas, ou conforme projetos.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Toda a tubulação elétrica, etc. deverá estar limpa e seca, antes de serem instalados os condutores. A secagem interna será feita pela passagem sucessiva de bucha ou estopa, de sopro de ar comprimido.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Durante a construção e montagem, todas as extremidades dos eletrodutos, caixas de passagem, conduletes, etc. deverão ser vedados com tampões e tampas adequadas. Estas proteções não deverão ser removidas antes da colocação da fiação.</w:t>
      </w:r>
    </w:p>
    <w:p w:rsidR="00525C39" w:rsidRPr="00A03EC7" w:rsidRDefault="00525C39" w:rsidP="00525C39">
      <w:pPr>
        <w:tabs>
          <w:tab w:val="left" w:pos="7095"/>
        </w:tabs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 xml:space="preserve">Os </w:t>
      </w:r>
      <w:proofErr w:type="spellStart"/>
      <w:r w:rsidRPr="00A03EC7">
        <w:rPr>
          <w:rFonts w:ascii="Arial" w:hAnsi="Arial" w:cs="Arial"/>
        </w:rPr>
        <w:t>eletrodutos</w:t>
      </w:r>
      <w:proofErr w:type="spellEnd"/>
      <w:r w:rsidRPr="00A03EC7">
        <w:rPr>
          <w:rFonts w:ascii="Arial" w:hAnsi="Arial" w:cs="Arial"/>
        </w:rPr>
        <w:t xml:space="preserve"> deverão ser unidos por meio de luvas.</w:t>
      </w:r>
      <w:r w:rsidRPr="00A03EC7">
        <w:rPr>
          <w:rFonts w:ascii="Arial" w:hAnsi="Arial" w:cs="Arial"/>
        </w:rPr>
        <w:tab/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eletrodutos serão instalados de modo a constituir uma rede contínua de caixa a caixa, na qual os condutores possam, a qualquer tempo, serem enfiados e desenfiados, sem prejuízo para seu isolamento e sem ser preciso interferir na tubulação.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eletrodutos subterrâneos deverão ser instalados em envelopes de concreto.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Deverão ser seguidas todas as recomendações e cuidados necessários à montagem de tubulações descritas nos manuais de instalação dos fabricantes e normas da ABNT.</w:t>
      </w:r>
    </w:p>
    <w:p w:rsidR="00525C39" w:rsidRPr="00A03EC7" w:rsidRDefault="00525C39" w:rsidP="00525C39">
      <w:pPr>
        <w:spacing w:line="360" w:lineRule="auto"/>
        <w:ind w:firstLine="708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- Instalação de condutores elétricos, disjuntores e de sistemas diversos.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As conexões e ligações deverão ser nos melhores critérios para assegurar durabilidade, perfeita isolação e ótima condutividade elétrica.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Todo cabo deve receber terminal ilhós para ser conectado ao disjuntor, tomada, interruptor e demais acessórios.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Não serão aceitas emendas nos circuitos alimentadores principais e secundários, a interligação dos quadros deverá ser feita sempre, em cabos com um só lance.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As emendas e derivações dos condutores deverão ser executadas de modo assegurarem resistência mecânica adequada e contato elétrico perfeitos e permanente por meio de conectores apropriados, as emendas serão sempre efetuadas em caixas de passagem com dimensões apropriadas. Igualmente o desencapamento dos fios, para emendas será cuidadoso, só podendo ocorrer nas caixas.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condutores só poderão ter emendas nas caixas de passagem, devendo nesses pontos, serem devidamente isolados com fita de auto fusão e fita isolante plástica, para cabos de baixa tensão, sendo as emendas devidamente estanhadas.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isolamento das emendas e derivação deverá ter características no mínimo equivalente às dos condutores utilizados.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As emendas dos condutores das caixas externas serão protegidas com fita de auto fusão, e posteriormente recobertas com fita isolante normal.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lastRenderedPageBreak/>
        <w:t>Todas as conexões em cabos serão executadas com conectores do tipo pressão (sem solda), que deverão ser previamente aprovados pela FISCALIZAÇÃO.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Todos os materiais e conectores deverão ser de cobre de alta condutividade, estanhados e com espessura conforme especificações.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No caso de condutores serem puxados por métodos mecânicos, não deverão ser submetidos a tração maior que a permitida pelo fabricante do cabo, responsabilizando-se a CONTRATADA pelos eventuais danos às características físicas e/ou elétricas do condutor.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fios e cabos deverão ser cobertos com lubrificantes adequados de forma a facilitar sua introdução nos eletrodutos.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uso de lubrificantes na enfiação deverá ser restrito a tipos de efeito neutro sobre os eletrodutos, condutores e seus revestimentos e isentos de quaisquer impurezas, especialmente materiais abrasivos e a tipos que não adiram de maneira permanente aos cabos e fios. Utilizar talco ou parafina.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Todos os condutores deverão ter suas superfícies limpas e livres de talhos, recortes de quaisquer imperfeições.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As ligações dos condutores aos bornes de aparelhos e dispositivos deverão obedecer aos seguintes critérios: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 xml:space="preserve">Os circuitos alimentadores gerais serão em cobre eletrolítico com isolamento antichama, capa interna de PVC </w:t>
      </w:r>
      <w:smartTag w:uri="urn:schemas-microsoft-com:office:smarttags" w:element="metricconverter">
        <w:smartTagPr>
          <w:attr w:name="ProductID" w:val="70ﾰC"/>
        </w:smartTagPr>
        <w:r w:rsidRPr="00A03EC7">
          <w:rPr>
            <w:rFonts w:ascii="Arial" w:hAnsi="Arial" w:cs="Arial"/>
          </w:rPr>
          <w:t>70°C</w:t>
        </w:r>
      </w:smartTag>
      <w:r w:rsidRPr="00A03EC7">
        <w:rPr>
          <w:rFonts w:ascii="Arial" w:hAnsi="Arial" w:cs="Arial"/>
        </w:rPr>
        <w:t xml:space="preserve"> e externa - 1000V - com certificado de conformidade do INMETRO.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Todos os circuitos deverão ser identificados através de anilhas plásticas das marcas já especificadas, sendo uma no centro de distribuição, e as demais nas tomadas, interruptores, luminárias, caixas octogonais, caixas de passagem, etc.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Antes da montagem do acabamento final de cada ponto esta identificação deverá ser conferida pela FISCALIZAÇÃO, e que deverá dar sua aprovação no Diário de Obras.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cabo neutro será do tipo isolado.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cabos que entram nos disjuntores devem receber terminal ilhós e anilhas de identificação.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Os disjuntores deverão estar bem afixados nos trilhos DIN.</w:t>
      </w:r>
    </w:p>
    <w:p w:rsidR="00164CB7" w:rsidRDefault="00164CB7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164CB7" w:rsidRDefault="00164CB7" w:rsidP="00164CB7">
      <w:pPr>
        <w:spacing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Luminárias LED</w:t>
      </w:r>
    </w:p>
    <w:p w:rsidR="00B93BFD" w:rsidRDefault="00164CB7" w:rsidP="00164CB7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s </w:t>
      </w:r>
      <w:r w:rsidR="00B93BFD">
        <w:rPr>
          <w:rFonts w:ascii="Arial" w:hAnsi="Arial" w:cs="Arial"/>
        </w:rPr>
        <w:t xml:space="preserve">núcleos em aço galvanizado para adaptação aos postes de 04 e 02 </w:t>
      </w:r>
      <w:r w:rsidR="00EE7684">
        <w:rPr>
          <w:rFonts w:ascii="Arial" w:hAnsi="Arial" w:cs="Arial"/>
        </w:rPr>
        <w:t>pétalas</w:t>
      </w:r>
      <w:r w:rsidR="00B93BFD">
        <w:rPr>
          <w:rFonts w:ascii="Arial" w:hAnsi="Arial" w:cs="Arial"/>
        </w:rPr>
        <w:t>.</w:t>
      </w:r>
    </w:p>
    <w:p w:rsidR="00164CB7" w:rsidRDefault="00B93BFD" w:rsidP="00B93BF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luminárias, para Potência Nominal em 100W com corrente 600mA e fator maior ou igual a 0,95e vida útil L70 maior ou igual a 60.000h. 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1D777C" w:rsidRPr="00AD3D10" w:rsidRDefault="00E00BF7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bookmarkStart w:id="6" w:name="_Toc426160914"/>
      <w:r w:rsidRPr="00AD3D10">
        <w:rPr>
          <w:rFonts w:ascii="Arial" w:hAnsi="Arial" w:cs="Arial"/>
          <w:b/>
          <w:u w:val="single"/>
        </w:rPr>
        <w:t>4.</w:t>
      </w:r>
      <w:r w:rsidR="00EE7684">
        <w:rPr>
          <w:rFonts w:ascii="Arial" w:hAnsi="Arial" w:cs="Arial"/>
          <w:b/>
          <w:u w:val="single"/>
        </w:rPr>
        <w:t>6</w:t>
      </w:r>
      <w:r w:rsidR="00BB7B15" w:rsidRPr="00AD3D10">
        <w:rPr>
          <w:rFonts w:ascii="Arial" w:hAnsi="Arial" w:cs="Arial"/>
          <w:b/>
          <w:u w:val="single"/>
        </w:rPr>
        <w:t xml:space="preserve"> - PINTURA</w:t>
      </w:r>
      <w:bookmarkEnd w:id="6"/>
    </w:p>
    <w:p w:rsidR="00A34F81" w:rsidRPr="009C1584" w:rsidRDefault="00A34F81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7" w:name="_Toc426160915"/>
      <w:r w:rsidRPr="009C1584">
        <w:rPr>
          <w:rFonts w:ascii="Arial" w:hAnsi="Arial" w:cs="Arial"/>
          <w:b/>
        </w:rPr>
        <w:t>- Condições gerais</w:t>
      </w:r>
    </w:p>
    <w:p w:rsidR="00A34F81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Todas as superfícies a pintar deverão estar secas e serão cuidadosamente limpas, retocadas e preparadas para o tipo de pintura a que se destinam.</w:t>
      </w:r>
    </w:p>
    <w:p w:rsidR="00A34F81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Agitar as tintas antes de sua aplicação.</w:t>
      </w:r>
    </w:p>
    <w:p w:rsidR="00A34F81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lastRenderedPageBreak/>
        <w:t>Observar intervalo de 24 horas entre duas demãos sucessivas de tinta, devendo sempre a demão precedente estar perfeitamente seca, exceto por indicação contrária.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Evitar escorrimento ou salpicos de tinta nas superfícies não destinadas a pintura. Quando estes não puderem ser evitados, removê-los enquanto a tinta estiver fresca, com removedor adequado.</w:t>
      </w:r>
    </w:p>
    <w:p w:rsidR="00A34F81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Toda superfície pintada, deverá apresentar depois de pronta, uniformidade quanto a textura, tonalidade e brilho.</w:t>
      </w:r>
    </w:p>
    <w:p w:rsidR="00B93BFD" w:rsidRDefault="00B93BFD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A34F81" w:rsidRPr="009C1584" w:rsidRDefault="00A34F81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</w:t>
      </w:r>
      <w:r w:rsidRPr="009C1584">
        <w:rPr>
          <w:rFonts w:ascii="Arial" w:hAnsi="Arial" w:cs="Arial"/>
          <w:b/>
        </w:rPr>
        <w:t xml:space="preserve"> Pintura sobre Superfícies de Madeira 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Eliminar a partes soltas, poeira, manchas gordurosas e mofo.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Lixar com lixa fina levemente, na direção dos veios da madeira e remover o pó.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Aplicar uma demão homogeneamente distribuída de fundo fosco para madeira, diluído até 10% com aguarrás e aguardar secagem por vinte e quatro horas para efetuar novo leve lixamento com lixa fina e remoção do pó.</w:t>
      </w:r>
    </w:p>
    <w:p w:rsidR="00823F80" w:rsidRDefault="00823F80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A34F81" w:rsidRPr="009C1584" w:rsidRDefault="00A34F81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 xml:space="preserve">Pintura </w:t>
      </w:r>
      <w:r w:rsidR="0017163A">
        <w:rPr>
          <w:rFonts w:ascii="Arial" w:hAnsi="Arial" w:cs="Arial"/>
          <w:b/>
        </w:rPr>
        <w:t>Acrílica</w:t>
      </w:r>
    </w:p>
    <w:p w:rsidR="00A34F81" w:rsidRPr="009C1584" w:rsidRDefault="0017163A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pintura acrílica</w:t>
      </w:r>
      <w:r w:rsidR="00A34F81" w:rsidRPr="009C1584">
        <w:rPr>
          <w:rFonts w:ascii="Arial" w:hAnsi="Arial" w:cs="Arial"/>
        </w:rPr>
        <w:t xml:space="preserve"> será </w:t>
      </w:r>
      <w:r w:rsidRPr="009C1584">
        <w:rPr>
          <w:rFonts w:ascii="Arial" w:hAnsi="Arial" w:cs="Arial"/>
        </w:rPr>
        <w:t>feita</w:t>
      </w:r>
      <w:r w:rsidR="00A34F81" w:rsidRPr="009C1584">
        <w:rPr>
          <w:rFonts w:ascii="Arial" w:hAnsi="Arial" w:cs="Arial"/>
        </w:rPr>
        <w:t xml:space="preserve"> em duas demãos diluídas a 15 e 10% com aguarrás, primeira e segunda demãos respectivamente, aguardando intervalo de no mínimo doze horas entre demãos.</w:t>
      </w:r>
    </w:p>
    <w:p w:rsidR="00A34F81" w:rsidRPr="009C1584" w:rsidRDefault="00A34F81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A34F81" w:rsidRPr="009C1584" w:rsidRDefault="00A34F81" w:rsidP="00A34F81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>- Pintura de Acabamento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Todas as superfícies a pintar deverão estar secas e serão cuidadosamente limpas, retocadas e preparadas para o tipo de pintura a que se destinam.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Agitar as tintas antes de sua aplicação. 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Evitar escorrimento ou salpicos de tinta nas superfícies não destinadas a pintura. Quando estes não puderem ser evitados, removê-los enquanto a tinta estiver fresca, com removedor adequado.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Toda superfície pintada, deverá apresentar depois de pronta, uniformidade quanto à textura, tonalidade e brilho.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Deverão ser aplicadas novas demãos caso a superfície não apresente perfeito acabamento.</w:t>
      </w:r>
    </w:p>
    <w:p w:rsidR="00A34F81" w:rsidRPr="009C1584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O acabamento será com esmalte sintético brilhante em duas demãos.</w:t>
      </w:r>
    </w:p>
    <w:p w:rsidR="00A34F81" w:rsidRDefault="00A34F81" w:rsidP="00A34F81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 primeira demão deverá ser diluída com 10% com </w:t>
      </w:r>
      <w:r w:rsidR="0017163A" w:rsidRPr="009C1584">
        <w:rPr>
          <w:rFonts w:ascii="Arial" w:hAnsi="Arial" w:cs="Arial"/>
        </w:rPr>
        <w:t>aguarrás</w:t>
      </w:r>
      <w:r w:rsidRPr="009C1584">
        <w:rPr>
          <w:rFonts w:ascii="Arial" w:hAnsi="Arial" w:cs="Arial"/>
        </w:rPr>
        <w:t xml:space="preserve"> e a segunda demão com 15%.</w:t>
      </w:r>
      <w:r>
        <w:rPr>
          <w:rFonts w:ascii="Arial" w:hAnsi="Arial" w:cs="Arial"/>
        </w:rPr>
        <w:t xml:space="preserve"> </w:t>
      </w:r>
      <w:r w:rsidRPr="009C1584">
        <w:rPr>
          <w:rFonts w:ascii="Arial" w:hAnsi="Arial" w:cs="Arial"/>
        </w:rPr>
        <w:t>Deverá ser utilizado rolo de espuma e aguardar secagem entre demão por 12 horas.</w:t>
      </w:r>
    </w:p>
    <w:bookmarkEnd w:id="7"/>
    <w:p w:rsidR="0047612C" w:rsidRDefault="0047612C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</w:p>
    <w:p w:rsidR="00994D05" w:rsidRDefault="00994D05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</w:p>
    <w:p w:rsidR="00994D05" w:rsidRDefault="00994D05" w:rsidP="000629DA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</w:p>
    <w:p w:rsidR="0047612C" w:rsidRDefault="0047612C" w:rsidP="0047612C">
      <w:pPr>
        <w:spacing w:line="360" w:lineRule="auto"/>
        <w:jc w:val="both"/>
        <w:outlineLvl w:val="2"/>
        <w:rPr>
          <w:rFonts w:ascii="Arial" w:hAnsi="Arial" w:cs="Arial"/>
          <w:b/>
          <w:u w:val="single"/>
        </w:rPr>
      </w:pPr>
      <w:bookmarkStart w:id="8" w:name="_Toc426160894"/>
      <w:r w:rsidRPr="00D46442">
        <w:rPr>
          <w:rFonts w:ascii="Arial" w:hAnsi="Arial" w:cs="Arial"/>
          <w:b/>
          <w:u w:val="single"/>
        </w:rPr>
        <w:t>4.</w:t>
      </w:r>
      <w:r w:rsidR="00EE7684">
        <w:rPr>
          <w:rFonts w:ascii="Arial" w:hAnsi="Arial" w:cs="Arial"/>
          <w:b/>
          <w:u w:val="single"/>
        </w:rPr>
        <w:t>7</w:t>
      </w:r>
      <w:r w:rsidRPr="00D46442">
        <w:rPr>
          <w:rFonts w:ascii="Arial" w:hAnsi="Arial" w:cs="Arial"/>
          <w:b/>
          <w:u w:val="single"/>
        </w:rPr>
        <w:t xml:space="preserve"> - COBERTURA </w:t>
      </w:r>
      <w:bookmarkEnd w:id="8"/>
    </w:p>
    <w:p w:rsidR="00994D05" w:rsidRPr="00D46442" w:rsidRDefault="00994D05" w:rsidP="0047612C">
      <w:pPr>
        <w:spacing w:line="360" w:lineRule="auto"/>
        <w:jc w:val="both"/>
        <w:outlineLvl w:val="2"/>
        <w:rPr>
          <w:rFonts w:ascii="Arial" w:hAnsi="Arial" w:cs="Arial"/>
          <w:b/>
          <w:u w:val="single"/>
        </w:rPr>
      </w:pPr>
      <w:bookmarkStart w:id="9" w:name="_GoBack"/>
      <w:bookmarkEnd w:id="9"/>
    </w:p>
    <w:p w:rsidR="0047612C" w:rsidRPr="00D46442" w:rsidRDefault="0047612C" w:rsidP="0047612C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10" w:name="_Toc426160895"/>
      <w:r w:rsidRPr="00D46442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 xml:space="preserve">Tenda </w:t>
      </w:r>
      <w:r w:rsidR="00EE7684">
        <w:rPr>
          <w:rFonts w:ascii="Arial" w:hAnsi="Arial" w:cs="Arial"/>
          <w:b/>
        </w:rPr>
        <w:t>semi tensionada</w:t>
      </w:r>
      <w:r w:rsidRPr="00D46442">
        <w:rPr>
          <w:rFonts w:ascii="Arial" w:hAnsi="Arial" w:cs="Arial"/>
          <w:b/>
        </w:rPr>
        <w:t xml:space="preserve"> </w:t>
      </w:r>
      <w:bookmarkEnd w:id="10"/>
    </w:p>
    <w:p w:rsidR="008C29E4" w:rsidRDefault="0047612C" w:rsidP="0047612C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cobertura</w:t>
      </w:r>
      <w:r w:rsidR="008C29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será executada </w:t>
      </w:r>
      <w:r w:rsidR="008C29E4">
        <w:rPr>
          <w:rFonts w:ascii="Arial" w:hAnsi="Arial" w:cs="Arial"/>
        </w:rPr>
        <w:t>com lona de alta resistência, branca vinilica com tecido de poliéster de tenacidade, com tratamento antichamas, não propaga fogo (</w:t>
      </w:r>
      <w:r w:rsidR="00EE7684">
        <w:rPr>
          <w:rFonts w:ascii="Arial" w:hAnsi="Arial" w:cs="Arial"/>
        </w:rPr>
        <w:t>auto extinguível</w:t>
      </w:r>
      <w:r w:rsidR="008C29E4">
        <w:rPr>
          <w:rFonts w:ascii="Arial" w:hAnsi="Arial" w:cs="Arial"/>
        </w:rPr>
        <w:t xml:space="preserve">) </w:t>
      </w:r>
      <w:r w:rsidR="00EE7684">
        <w:rPr>
          <w:rFonts w:ascii="Arial" w:hAnsi="Arial" w:cs="Arial"/>
        </w:rPr>
        <w:t>a base</w:t>
      </w:r>
      <w:r w:rsidR="008C29E4">
        <w:rPr>
          <w:rFonts w:ascii="Arial" w:hAnsi="Arial" w:cs="Arial"/>
        </w:rPr>
        <w:t xml:space="preserve"> de tratamentos químicos contra mofo, fungos, raios UV/IV e bloqueador solar.</w:t>
      </w:r>
    </w:p>
    <w:p w:rsidR="008C29E4" w:rsidRDefault="008C29E4" w:rsidP="008C29E4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estrutura é constituída de ferragem tubular em chapa de aço 14, de alta resistência, galvanizada e conexões em aço solda em sistema MIG.</w:t>
      </w:r>
    </w:p>
    <w:p w:rsidR="008C29E4" w:rsidRDefault="008C29E4" w:rsidP="0047612C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Terá base de sustentação de com altura de 4,5m</w:t>
      </w:r>
    </w:p>
    <w:p w:rsidR="0047612C" w:rsidRDefault="0047612C" w:rsidP="0047612C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D46442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Contratada </w:t>
      </w:r>
      <w:r w:rsidRPr="00D46442">
        <w:rPr>
          <w:rFonts w:ascii="Arial" w:hAnsi="Arial" w:cs="Arial"/>
        </w:rPr>
        <w:t>deverá apresentar</w:t>
      </w:r>
      <w:r>
        <w:rPr>
          <w:rFonts w:ascii="Arial" w:hAnsi="Arial" w:cs="Arial"/>
        </w:rPr>
        <w:t xml:space="preserve">a o material </w:t>
      </w:r>
      <w:r w:rsidRPr="00D46442">
        <w:rPr>
          <w:rFonts w:ascii="Arial" w:hAnsi="Arial" w:cs="Arial"/>
        </w:rPr>
        <w:t>para aprovação da Fiscalização.</w:t>
      </w:r>
    </w:p>
    <w:p w:rsidR="00706D71" w:rsidRDefault="00706D71" w:rsidP="0047612C">
      <w:pPr>
        <w:spacing w:afterLines="40" w:after="96" w:line="360" w:lineRule="auto"/>
        <w:ind w:firstLine="567"/>
        <w:jc w:val="both"/>
        <w:rPr>
          <w:rFonts w:ascii="Arial" w:hAnsi="Arial" w:cs="Arial"/>
        </w:rPr>
      </w:pPr>
    </w:p>
    <w:p w:rsidR="00525C39" w:rsidRPr="009C1584" w:rsidRDefault="00525C39" w:rsidP="00525C39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bookmarkStart w:id="11" w:name="_Toc226335770"/>
      <w:r w:rsidRPr="009C1584">
        <w:rPr>
          <w:rFonts w:ascii="Arial" w:hAnsi="Arial" w:cs="Arial"/>
          <w:b/>
          <w:u w:val="single"/>
        </w:rPr>
        <w:t>4.</w:t>
      </w:r>
      <w:r w:rsidR="00EE7684">
        <w:rPr>
          <w:rFonts w:ascii="Arial" w:hAnsi="Arial" w:cs="Arial"/>
          <w:b/>
          <w:u w:val="single"/>
        </w:rPr>
        <w:t>8</w:t>
      </w:r>
      <w:r w:rsidRPr="009C158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–</w:t>
      </w:r>
      <w:r w:rsidRPr="009C1584">
        <w:rPr>
          <w:rFonts w:ascii="Arial" w:hAnsi="Arial" w:cs="Arial"/>
          <w:b/>
          <w:u w:val="single"/>
        </w:rPr>
        <w:t xml:space="preserve"> INSTALAÇÕES</w:t>
      </w:r>
      <w:bookmarkEnd w:id="11"/>
      <w:r>
        <w:rPr>
          <w:rFonts w:ascii="Arial" w:hAnsi="Arial" w:cs="Arial"/>
          <w:b/>
          <w:u w:val="single"/>
        </w:rPr>
        <w:t xml:space="preserve"> ELÉTRICAS</w:t>
      </w:r>
      <w:r w:rsidR="0047612C">
        <w:rPr>
          <w:rFonts w:ascii="Arial" w:hAnsi="Arial" w:cs="Arial"/>
          <w:b/>
          <w:u w:val="single"/>
        </w:rPr>
        <w:t xml:space="preserve"> DA ACADEMIA POPULAR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 xml:space="preserve">Em todas as instalações, as marcas que não foram contempladas neste memorial ou nos projetos deverão ser indicadas pela FISCALIZAÇÃO, sempre </w:t>
      </w:r>
      <w:r w:rsidR="0017163A" w:rsidRPr="009C1584">
        <w:rPr>
          <w:rFonts w:ascii="Arial" w:hAnsi="Arial" w:cs="Arial"/>
        </w:rPr>
        <w:t>se levando</w:t>
      </w:r>
      <w:r w:rsidRPr="009C1584">
        <w:rPr>
          <w:rFonts w:ascii="Arial" w:hAnsi="Arial" w:cs="Arial"/>
        </w:rPr>
        <w:t xml:space="preserve"> em conta o item Observações sobre Materiais e ou Equipamentos.</w:t>
      </w: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Todas os cabos, fios, etc. deverão ser montados, de modo que a marca fique visível para inspeção da FISCALIZAÇÃO.</w:t>
      </w:r>
    </w:p>
    <w:p w:rsidR="00525C39" w:rsidRDefault="00525C39" w:rsidP="00525C39">
      <w:pPr>
        <w:spacing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Os detalhes de locação e posição dos quadros elétricos deverão ser executados conforme detalhe específico constante do projeto elétrico, ou definição da FISCALIZAÇÃO.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Todas as conexões em cabos serão executadas com conectores do tipo pressão (sem solda), que deverão ser previamente aprovados pela FISCALIZAÇÃO.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Todos os materiais e conectores deverão ser de cobre de alta condutividade, estanhados e com espessura conforme especificações.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As ligações dos condutores aos bornes de aparelhos e dispositivos deverão obedecer aos seguintes critérios: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 xml:space="preserve">Os circuitos alimentadores gerais serão em cobre eletrolítico com isolamento antichama, capa interna de PVC </w:t>
      </w:r>
      <w:smartTag w:uri="urn:schemas-microsoft-com:office:smarttags" w:element="metricconverter">
        <w:smartTagPr>
          <w:attr w:name="ProductID" w:val="70ﾰC"/>
        </w:smartTagPr>
        <w:r w:rsidRPr="00A03EC7">
          <w:rPr>
            <w:rFonts w:ascii="Arial" w:hAnsi="Arial" w:cs="Arial"/>
          </w:rPr>
          <w:t>70°C</w:t>
        </w:r>
      </w:smartTag>
      <w:r w:rsidRPr="00A03EC7">
        <w:rPr>
          <w:rFonts w:ascii="Arial" w:hAnsi="Arial" w:cs="Arial"/>
        </w:rPr>
        <w:t xml:space="preserve"> e externa - 1000V - com certificado de conformidade do INMETRO.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Todos os circuitos deverão ser identificados através de anilhas plásticas das marcas já especificadas, sendo uma no centro de distribuição, e as demais nas tomadas, interruptores, luminárias, caixas octogonais, caixas de passagem, etc.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Antes da montagem do acabamento final de cada ponto esta identificação deverá ser conferida pela FISCALIZAÇÃO, e que deverá dar sua aprovação no Diário de Obras.</w:t>
      </w:r>
    </w:p>
    <w:p w:rsidR="00AE2F90" w:rsidRDefault="00AE2F90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994D05" w:rsidRDefault="00994D05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994D05" w:rsidRDefault="00994D05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994D05" w:rsidRDefault="00994D05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994D05" w:rsidRPr="00A03EC7" w:rsidRDefault="00994D05" w:rsidP="00525C3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525C39" w:rsidRPr="009C1584" w:rsidRDefault="00525C39" w:rsidP="00525C39">
      <w:pPr>
        <w:spacing w:line="360" w:lineRule="auto"/>
        <w:jc w:val="both"/>
        <w:rPr>
          <w:rFonts w:ascii="Arial" w:hAnsi="Arial" w:cs="Arial"/>
        </w:rPr>
      </w:pPr>
      <w:bookmarkStart w:id="12" w:name="_Toc226335783"/>
      <w:r w:rsidRPr="009C1584">
        <w:rPr>
          <w:rFonts w:ascii="Arial" w:hAnsi="Arial" w:cs="Arial"/>
          <w:b/>
        </w:rPr>
        <w:t>- Montagem de quadros, caixas, luminárias, etc.</w:t>
      </w:r>
      <w:bookmarkEnd w:id="12"/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quadro elétrico se</w:t>
      </w:r>
      <w:r w:rsidR="00C8251A">
        <w:rPr>
          <w:rFonts w:ascii="Arial" w:hAnsi="Arial" w:cs="Arial"/>
        </w:rPr>
        <w:t>rá</w:t>
      </w:r>
      <w:r w:rsidRPr="00A03EC7">
        <w:rPr>
          <w:rFonts w:ascii="Arial" w:hAnsi="Arial" w:cs="Arial"/>
        </w:rPr>
        <w:t xml:space="preserve"> </w:t>
      </w:r>
      <w:r w:rsidR="00C8251A">
        <w:rPr>
          <w:rFonts w:ascii="Arial" w:hAnsi="Arial" w:cs="Arial"/>
        </w:rPr>
        <w:t xml:space="preserve">executado conforme </w:t>
      </w:r>
      <w:r w:rsidRPr="00A03EC7">
        <w:rPr>
          <w:rFonts w:ascii="Arial" w:hAnsi="Arial" w:cs="Arial"/>
        </w:rPr>
        <w:t>o projeto, atendendo a norma NBR-6808 e ou sucessoras, e demais pertinentes.</w:t>
      </w:r>
    </w:p>
    <w:p w:rsidR="00525C39" w:rsidRPr="00A03EC7" w:rsidRDefault="00C8251A" w:rsidP="00525C39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25C39" w:rsidRPr="00A03EC7">
        <w:rPr>
          <w:rFonts w:ascii="Arial" w:hAnsi="Arial" w:cs="Arial"/>
        </w:rPr>
        <w:t xml:space="preserve"> barramento do quadro deve</w:t>
      </w:r>
      <w:r>
        <w:rPr>
          <w:rFonts w:ascii="Arial" w:hAnsi="Arial" w:cs="Arial"/>
        </w:rPr>
        <w:t>rá</w:t>
      </w:r>
      <w:r w:rsidR="00525C39" w:rsidRPr="00A03EC7">
        <w:rPr>
          <w:rFonts w:ascii="Arial" w:hAnsi="Arial" w:cs="Arial"/>
        </w:rPr>
        <w:t xml:space="preserve"> ser tratado com prata líquida.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dimensionamento interno do quadro deverá ser sobre conjunto de manobra e controle de baixa tensão da ABNT, adequado a uma perfeita ventilação dos componentes elétricos.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>O quadro deve</w:t>
      </w:r>
      <w:r w:rsidR="00C8251A">
        <w:rPr>
          <w:rFonts w:ascii="Arial" w:hAnsi="Arial" w:cs="Arial"/>
        </w:rPr>
        <w:t>rá</w:t>
      </w:r>
      <w:r w:rsidRPr="00A03EC7">
        <w:rPr>
          <w:rFonts w:ascii="Arial" w:hAnsi="Arial" w:cs="Arial"/>
        </w:rPr>
        <w:t xml:space="preserve"> possuir o espaço reserva. Deverá ser previsto ainda espaço para eventual condensação de umidade.</w:t>
      </w:r>
    </w:p>
    <w:p w:rsidR="00525C39" w:rsidRPr="00A03EC7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A03EC7">
        <w:rPr>
          <w:rFonts w:ascii="Arial" w:hAnsi="Arial" w:cs="Arial"/>
        </w:rPr>
        <w:t xml:space="preserve">O quadro </w:t>
      </w:r>
      <w:r w:rsidR="00C8251A">
        <w:rPr>
          <w:rFonts w:ascii="Arial" w:hAnsi="Arial" w:cs="Arial"/>
        </w:rPr>
        <w:t xml:space="preserve">será </w:t>
      </w:r>
      <w:r w:rsidRPr="00A03EC7">
        <w:rPr>
          <w:rFonts w:ascii="Arial" w:hAnsi="Arial" w:cs="Arial"/>
        </w:rPr>
        <w:t>embutido em paredes deverão facear o revestimento da alvenaria e serão nivelados e aprumados.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 xml:space="preserve">O nível dos quadros de distribuição será regulado por suas dimensões e pela comodidade de operações das chaves ou inspeção dos instrumentos, não devendo, de qualquer modo, ter a borda inferior a menos de </w:t>
      </w:r>
      <w:smartTag w:uri="urn:schemas-microsoft-com:office:smarttags" w:element="metricconverter">
        <w:smartTagPr>
          <w:attr w:name="ProductID" w:val="0,50 metros"/>
        </w:smartTagPr>
        <w:r w:rsidRPr="00757BA4">
          <w:rPr>
            <w:rFonts w:ascii="Arial" w:hAnsi="Arial" w:cs="Arial"/>
          </w:rPr>
          <w:t>0,50 metros</w:t>
        </w:r>
      </w:smartTag>
      <w:r w:rsidRPr="00757BA4">
        <w:rPr>
          <w:rFonts w:ascii="Arial" w:hAnsi="Arial" w:cs="Arial"/>
        </w:rPr>
        <w:t xml:space="preserve"> do piso acabado.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 xml:space="preserve">A fixação dos eletrodutos aos quadros será feita por meio de buchas ou arruelas metálicas, sendo que os furos deverão ser executados com </w:t>
      </w:r>
      <w:r w:rsidR="0017163A" w:rsidRPr="00757BA4">
        <w:rPr>
          <w:rFonts w:ascii="Arial" w:hAnsi="Arial" w:cs="Arial"/>
        </w:rPr>
        <w:t>serra copo</w:t>
      </w:r>
      <w:r w:rsidRPr="00757BA4">
        <w:rPr>
          <w:rFonts w:ascii="Arial" w:hAnsi="Arial" w:cs="Arial"/>
        </w:rPr>
        <w:t xml:space="preserve"> de aço rápido, e lixadas as bordas do furo.</w:t>
      </w:r>
    </w:p>
    <w:p w:rsidR="00525C39" w:rsidRPr="00757BA4" w:rsidRDefault="000F13AE" w:rsidP="00525C39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25C39" w:rsidRPr="00757BA4">
        <w:rPr>
          <w:rFonts w:ascii="Arial" w:hAnsi="Arial" w:cs="Arial"/>
        </w:rPr>
        <w:t xml:space="preserve"> quadro de distribuição da rede elétrica, indicado no projeto elétrico dever</w:t>
      </w:r>
      <w:r>
        <w:rPr>
          <w:rFonts w:ascii="Arial" w:hAnsi="Arial" w:cs="Arial"/>
        </w:rPr>
        <w:t>á</w:t>
      </w:r>
      <w:r w:rsidR="00525C39" w:rsidRPr="00757BA4">
        <w:rPr>
          <w:rFonts w:ascii="Arial" w:hAnsi="Arial" w:cs="Arial"/>
        </w:rPr>
        <w:t xml:space="preserve"> ser com barramento.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O quadro dever</w:t>
      </w:r>
      <w:r w:rsidR="000F13AE">
        <w:rPr>
          <w:rFonts w:ascii="Arial" w:hAnsi="Arial" w:cs="Arial"/>
        </w:rPr>
        <w:t>á</w:t>
      </w:r>
      <w:r w:rsidRPr="00757BA4">
        <w:rPr>
          <w:rFonts w:ascii="Arial" w:hAnsi="Arial" w:cs="Arial"/>
        </w:rPr>
        <w:t xml:space="preserve"> abrigar no seu interior todos os equipamentos elétricos, indi</w:t>
      </w:r>
      <w:r w:rsidR="000F13AE">
        <w:rPr>
          <w:rFonts w:ascii="Arial" w:hAnsi="Arial" w:cs="Arial"/>
        </w:rPr>
        <w:t>cados nos respectivos diagramas</w:t>
      </w:r>
      <w:r w:rsidRPr="00757BA4">
        <w:rPr>
          <w:rFonts w:ascii="Arial" w:hAnsi="Arial" w:cs="Arial"/>
        </w:rPr>
        <w:t>. Ser</w:t>
      </w:r>
      <w:r w:rsidR="000F13AE">
        <w:rPr>
          <w:rFonts w:ascii="Arial" w:hAnsi="Arial" w:cs="Arial"/>
        </w:rPr>
        <w:t>á</w:t>
      </w:r>
      <w:r w:rsidRPr="00757BA4">
        <w:rPr>
          <w:rFonts w:ascii="Arial" w:hAnsi="Arial" w:cs="Arial"/>
        </w:rPr>
        <w:t xml:space="preserve"> construíd</w:t>
      </w:r>
      <w:r w:rsidR="000F13AE">
        <w:rPr>
          <w:rFonts w:ascii="Arial" w:hAnsi="Arial" w:cs="Arial"/>
        </w:rPr>
        <w:t>a</w:t>
      </w:r>
      <w:r w:rsidRPr="00757BA4">
        <w:rPr>
          <w:rFonts w:ascii="Arial" w:hAnsi="Arial" w:cs="Arial"/>
        </w:rPr>
        <w:t xml:space="preserve"> em estrutura auto suportável constituídos de perfis metálicos e chapa de aço, bitola mínima de 14 USG, pintados com tinta epóxi entre 2 demãos de tinta anti-óxido.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O quadro dever</w:t>
      </w:r>
      <w:r w:rsidR="000F13AE">
        <w:rPr>
          <w:rFonts w:ascii="Arial" w:hAnsi="Arial" w:cs="Arial"/>
        </w:rPr>
        <w:t>á</w:t>
      </w:r>
      <w:r w:rsidRPr="00757BA4">
        <w:rPr>
          <w:rFonts w:ascii="Arial" w:hAnsi="Arial" w:cs="Arial"/>
        </w:rPr>
        <w:t xml:space="preserve"> ser fechado lateral e posteriormente por blindagens e chapas de aço removíveis, aparafusadas na estrutura e frontalmente por portas providas de trinco e fechadura. O envolvimento dos equipamentos, deverá ser completo, de modo a proteger contra quaisquer contatos acidentais externos, entrada de pó, penetração de água insetos e roedores.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As caixas de passagem deverão ser instaladas onde indicado nos projetos e nos locais necessários à correta passagem da fiação.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aparelhos para luminárias, </w:t>
      </w:r>
      <w:r w:rsidRPr="00757BA4">
        <w:rPr>
          <w:rFonts w:ascii="Arial" w:hAnsi="Arial" w:cs="Arial"/>
        </w:rPr>
        <w:t>sejam fluorescentes, led ou compactas, obedecerão, naquilo que lhes for aplicável a NBR 6854 e ou sucessoras, sendo construídos de forma a apresentar resistência adequada e possuir espaço suficiente para permitir as ligações necessárias.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Independente do aspecto estético desejado serão observadas as seguintes recomendações: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Todas as partes de aço serão protegidas contra corrosão mediante pintura, esmaltação, zincagem, ou outros processos equivalentes, ou conforme indicado no item pintura de tubulações e equipamentos aparentes.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As partes de vidro dos aparelhos devem ser montadas de forma a oferecer segurança, com espessura adequada e arestas expostas e lapidadas, de forma a evitar cortes quando manipuladas.</w:t>
      </w:r>
    </w:p>
    <w:p w:rsidR="00525C39" w:rsidRPr="00757BA4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lastRenderedPageBreak/>
        <w:t xml:space="preserve">Todo aparelho deve apresentar marcado em local visível as seguintes informações: nome do fabricante, ou marca registrada, tensão de alimentação, potências máximas dos dispositivos </w:t>
      </w:r>
      <w:r>
        <w:rPr>
          <w:rFonts w:ascii="Arial" w:hAnsi="Arial" w:cs="Arial"/>
        </w:rPr>
        <w:t>que nele podem ser instalados (</w:t>
      </w:r>
      <w:r w:rsidRPr="00757BA4">
        <w:rPr>
          <w:rFonts w:ascii="Arial" w:hAnsi="Arial" w:cs="Arial"/>
        </w:rPr>
        <w:t>lâmpadas, reatores, etc.)</w:t>
      </w:r>
    </w:p>
    <w:p w:rsidR="00525C39" w:rsidRDefault="00525C39" w:rsidP="00525C39">
      <w:pPr>
        <w:spacing w:line="360" w:lineRule="auto"/>
        <w:ind w:firstLine="709"/>
        <w:jc w:val="both"/>
        <w:rPr>
          <w:rFonts w:ascii="Arial" w:hAnsi="Arial" w:cs="Arial"/>
        </w:rPr>
      </w:pPr>
      <w:r w:rsidRPr="00757BA4">
        <w:rPr>
          <w:rFonts w:ascii="Arial" w:hAnsi="Arial" w:cs="Arial"/>
        </w:rPr>
        <w:t>As posições das caixas octogonais indicadas em projeto deverão ser rigorosamente seguidas, sendo necessário para isto a utilização de linha de pedreiro para locá-las e alinhá-las, pois serão conferidas antes das concretagens pela FISCALIZAÇÃO, e liberadas através de anotação no Diário de Obras.</w:t>
      </w:r>
    </w:p>
    <w:p w:rsidR="00525C39" w:rsidRDefault="00525C39" w:rsidP="00525C39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Afim de garantir a segurança dos usuários a contratada deverá instalar um sistema de </w:t>
      </w:r>
      <w:r w:rsidRPr="00AE3976">
        <w:rPr>
          <w:rFonts w:ascii="Arial" w:hAnsi="Arial" w:cs="Arial"/>
        </w:rPr>
        <w:t>proteção contra descargas atmosféricas</w:t>
      </w:r>
      <w:r>
        <w:rPr>
          <w:rFonts w:ascii="Arial" w:hAnsi="Arial" w:cs="Arial"/>
        </w:rPr>
        <w:t xml:space="preserve">, constando instalação de caixas, hastes, e cabos para seu devido aterramento. </w:t>
      </w:r>
    </w:p>
    <w:p w:rsidR="004559AF" w:rsidRDefault="004559AF" w:rsidP="0047612C">
      <w:pPr>
        <w:spacing w:afterLines="40" w:after="96" w:line="360" w:lineRule="auto"/>
        <w:ind w:left="283"/>
        <w:jc w:val="both"/>
        <w:rPr>
          <w:rFonts w:ascii="Arial" w:hAnsi="Arial" w:cs="Arial"/>
        </w:rPr>
      </w:pPr>
    </w:p>
    <w:p w:rsidR="0047612C" w:rsidRPr="00AD3D10" w:rsidRDefault="0047612C" w:rsidP="0047612C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 w:rsidR="00EE7684">
        <w:rPr>
          <w:rFonts w:ascii="Arial" w:hAnsi="Arial" w:cs="Arial"/>
          <w:b/>
          <w:u w:val="single"/>
        </w:rPr>
        <w:t>9</w:t>
      </w:r>
      <w:r w:rsidRPr="00AD3D10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–</w:t>
      </w:r>
      <w:r w:rsidRPr="00AD3D10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PARQUES E JARDINS</w:t>
      </w:r>
    </w:p>
    <w:p w:rsidR="008B43FA" w:rsidRPr="00A7559A" w:rsidRDefault="008B43FA" w:rsidP="008B43FA">
      <w:pPr>
        <w:pStyle w:val="Ttulo1"/>
        <w:spacing w:after="12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Plantio para forração</w:t>
      </w:r>
    </w:p>
    <w:p w:rsidR="008B43FA" w:rsidRDefault="008B43FA" w:rsidP="008B43FA">
      <w:pPr>
        <w:spacing w:after="120"/>
        <w:ind w:firstLine="700"/>
        <w:jc w:val="both"/>
        <w:rPr>
          <w:rFonts w:ascii="Arial" w:hAnsi="Arial" w:cs="Arial"/>
          <w:snapToGrid w:val="0"/>
          <w:color w:val="FF0000"/>
        </w:rPr>
      </w:pPr>
      <w:r w:rsidRPr="00294127">
        <w:rPr>
          <w:rFonts w:ascii="Arial" w:hAnsi="Arial" w:cs="Arial"/>
          <w:snapToGrid w:val="0"/>
        </w:rPr>
        <w:t>Será executado conforme apresentado em projeto, o plantio de grama tipo esmeralda em placa, incluso</w:t>
      </w:r>
      <w:r>
        <w:rPr>
          <w:rFonts w:ascii="Arial" w:hAnsi="Arial" w:cs="Arial"/>
          <w:snapToGrid w:val="0"/>
          <w:color w:val="FF0000"/>
        </w:rPr>
        <w:t xml:space="preserve"> </w:t>
      </w:r>
      <w:r w:rsidRPr="00294127">
        <w:rPr>
          <w:rFonts w:ascii="Arial" w:hAnsi="Arial" w:cs="Arial"/>
          <w:snapToGrid w:val="0"/>
        </w:rPr>
        <w:t xml:space="preserve">o fertilizante NPK 10;10;10, fertilizante composto </w:t>
      </w:r>
      <w:r w:rsidR="0017163A">
        <w:rPr>
          <w:rFonts w:ascii="Arial" w:hAnsi="Arial" w:cs="Arial"/>
          <w:snapToGrid w:val="0"/>
        </w:rPr>
        <w:t>orgânica classe</w:t>
      </w:r>
      <w:r w:rsidRPr="00294127">
        <w:rPr>
          <w:rFonts w:ascii="Arial" w:hAnsi="Arial" w:cs="Arial"/>
          <w:snapToGrid w:val="0"/>
        </w:rPr>
        <w:t xml:space="preserve"> – A, e o calcário dolomitico A</w:t>
      </w:r>
      <w:r>
        <w:rPr>
          <w:rFonts w:ascii="Arial" w:hAnsi="Arial" w:cs="Arial"/>
          <w:snapToGrid w:val="0"/>
        </w:rPr>
        <w:t>.</w:t>
      </w:r>
    </w:p>
    <w:p w:rsidR="008B43FA" w:rsidRDefault="0047612C" w:rsidP="0047612C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AD3D10">
        <w:rPr>
          <w:rFonts w:ascii="Arial" w:hAnsi="Arial" w:cs="Arial"/>
          <w:b/>
        </w:rPr>
        <w:t xml:space="preserve"> </w:t>
      </w:r>
    </w:p>
    <w:p w:rsidR="00B4346C" w:rsidRPr="00AD3D10" w:rsidRDefault="0047612C" w:rsidP="000629D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4.1</w:t>
      </w:r>
      <w:r w:rsidR="00EE7684">
        <w:rPr>
          <w:rFonts w:ascii="Arial" w:hAnsi="Arial" w:cs="Arial"/>
          <w:b/>
          <w:u w:val="single"/>
        </w:rPr>
        <w:t>0</w:t>
      </w:r>
      <w:r w:rsidR="00900EF2" w:rsidRPr="00AD3D10">
        <w:rPr>
          <w:rFonts w:ascii="Arial" w:hAnsi="Arial" w:cs="Arial"/>
          <w:b/>
          <w:u w:val="single"/>
        </w:rPr>
        <w:t xml:space="preserve"> - </w:t>
      </w:r>
      <w:r w:rsidR="00B4346C" w:rsidRPr="00AD3D10">
        <w:rPr>
          <w:rFonts w:ascii="Arial" w:hAnsi="Arial" w:cs="Arial"/>
          <w:b/>
          <w:u w:val="single"/>
        </w:rPr>
        <w:t>REPAROS, RETOQUES, LIMPEZA E ENTREGA DA OBRA:</w:t>
      </w:r>
    </w:p>
    <w:p w:rsidR="00B4346C" w:rsidRPr="00AD3D10" w:rsidRDefault="00B4346C" w:rsidP="000629DA">
      <w:pPr>
        <w:tabs>
          <w:tab w:val="left" w:pos="0"/>
        </w:tabs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AD3D10">
        <w:rPr>
          <w:rFonts w:ascii="Arial" w:hAnsi="Arial" w:cs="Arial"/>
        </w:rPr>
        <w:t>Todos os danos causados a serviços adjacentes, durante o andamento dos serviços especificados, deverão ser reparados sob total responsabilidade da construtora.</w:t>
      </w:r>
    </w:p>
    <w:p w:rsidR="00B4346C" w:rsidRPr="00AD3D10" w:rsidRDefault="00B4346C" w:rsidP="000629DA">
      <w:pPr>
        <w:tabs>
          <w:tab w:val="left" w:pos="0"/>
        </w:tabs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AD3D10">
        <w:rPr>
          <w:rFonts w:ascii="Arial" w:hAnsi="Arial" w:cs="Arial"/>
        </w:rPr>
        <w:t>Após a conclusão de cada serviço, e antes do início da limpeza, deverão ser efetuados os retoques necessários e executada a respectiva proteção.</w:t>
      </w:r>
    </w:p>
    <w:p w:rsidR="005053A7" w:rsidRDefault="00B4346C" w:rsidP="000629DA">
      <w:pPr>
        <w:tabs>
          <w:tab w:val="left" w:pos="0"/>
        </w:tabs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AD3D10">
        <w:rPr>
          <w:rFonts w:ascii="Arial" w:hAnsi="Arial" w:cs="Arial"/>
        </w:rPr>
        <w:t>Imediatamente após a conclusão de cada serviço, e antes da sua apresentação à fiscalização para vistoria e aprovação finais, a C</w:t>
      </w:r>
      <w:r w:rsidR="003A188A" w:rsidRPr="00AD3D10">
        <w:rPr>
          <w:rFonts w:ascii="Arial" w:hAnsi="Arial" w:cs="Arial"/>
        </w:rPr>
        <w:t>ONTRATADA</w:t>
      </w:r>
      <w:r w:rsidRPr="00AD3D10">
        <w:rPr>
          <w:rFonts w:ascii="Arial" w:hAnsi="Arial" w:cs="Arial"/>
        </w:rPr>
        <w:t xml:space="preserve"> deverá executar a sua limpeza.</w:t>
      </w:r>
    </w:p>
    <w:p w:rsidR="00B4346C" w:rsidRPr="00AD3D10" w:rsidRDefault="00B4346C" w:rsidP="000629DA">
      <w:pPr>
        <w:tabs>
          <w:tab w:val="left" w:pos="0"/>
        </w:tabs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AD3D10">
        <w:rPr>
          <w:rFonts w:ascii="Arial" w:hAnsi="Arial" w:cs="Arial"/>
        </w:rPr>
        <w:t xml:space="preserve">Após a aprovação a contratada deverá providenciar a proteção dos serviços já concluídos contra ação de intempéries, </w:t>
      </w:r>
      <w:r w:rsidR="00A84D95" w:rsidRPr="00AD3D10">
        <w:rPr>
          <w:rFonts w:ascii="Arial" w:hAnsi="Arial" w:cs="Arial"/>
        </w:rPr>
        <w:t xml:space="preserve">choques, </w:t>
      </w:r>
      <w:r w:rsidRPr="00AD3D10">
        <w:rPr>
          <w:rFonts w:ascii="Arial" w:hAnsi="Arial" w:cs="Arial"/>
        </w:rPr>
        <w:t>poeiras, óleos, gramas, tintas e de modo geral, incidência de substâncias estranhas.</w:t>
      </w:r>
    </w:p>
    <w:p w:rsidR="00B4346C" w:rsidRPr="00AD3D10" w:rsidRDefault="00B4346C" w:rsidP="000629DA">
      <w:pPr>
        <w:tabs>
          <w:tab w:val="left" w:pos="0"/>
        </w:tabs>
        <w:spacing w:afterLines="40" w:after="96" w:line="360" w:lineRule="auto"/>
        <w:ind w:firstLine="567"/>
        <w:jc w:val="both"/>
        <w:rPr>
          <w:rFonts w:ascii="Arial" w:hAnsi="Arial" w:cs="Arial"/>
        </w:rPr>
      </w:pPr>
      <w:r w:rsidRPr="00AD3D10">
        <w:rPr>
          <w:rFonts w:ascii="Arial" w:hAnsi="Arial" w:cs="Arial"/>
        </w:rPr>
        <w:t xml:space="preserve">Após a conclusão total da obra </w:t>
      </w:r>
      <w:r w:rsidR="00A630D9" w:rsidRPr="00AD3D10">
        <w:rPr>
          <w:rFonts w:ascii="Arial" w:hAnsi="Arial" w:cs="Arial"/>
        </w:rPr>
        <w:t>a contratada</w:t>
      </w:r>
      <w:r w:rsidRPr="00AD3D10">
        <w:rPr>
          <w:rFonts w:ascii="Arial" w:hAnsi="Arial" w:cs="Arial"/>
        </w:rPr>
        <w:t xml:space="preserve"> deverá efetuar sua limpeza geral, colocando-a em condições de uso, devendo os detritos, equipamentos, ferramentas e instalações auxiliares serem removidas.</w:t>
      </w:r>
    </w:p>
    <w:p w:rsidR="0001792D" w:rsidRDefault="0001792D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</w:p>
    <w:p w:rsidR="00CD6A68" w:rsidRPr="00CD03D6" w:rsidRDefault="0069623D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</w:t>
      </w:r>
      <w:r w:rsidR="00120B8E" w:rsidRPr="00CD03D6">
        <w:rPr>
          <w:rFonts w:ascii="Arial" w:hAnsi="Arial" w:cs="Arial"/>
          <w:b/>
          <w:u w:val="single"/>
        </w:rPr>
        <w:t xml:space="preserve">.0 </w:t>
      </w:r>
      <w:r w:rsidR="00CD6A68" w:rsidRPr="00CD03D6">
        <w:rPr>
          <w:rFonts w:ascii="Arial" w:hAnsi="Arial" w:cs="Arial"/>
          <w:b/>
          <w:u w:val="single"/>
        </w:rPr>
        <w:t>- PRAZO DE EXECUÇÃO</w:t>
      </w:r>
    </w:p>
    <w:p w:rsidR="00CD6A68" w:rsidRDefault="00CD6A68" w:rsidP="00A9451C">
      <w:pPr>
        <w:tabs>
          <w:tab w:val="left" w:pos="0"/>
        </w:tabs>
        <w:spacing w:after="8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 xml:space="preserve">Os serviços serão executados no prazo de </w:t>
      </w:r>
      <w:r w:rsidR="00525C39">
        <w:rPr>
          <w:rFonts w:ascii="Arial" w:hAnsi="Arial" w:cs="Arial"/>
        </w:rPr>
        <w:t>90</w:t>
      </w:r>
      <w:r w:rsidRPr="00CD03D6">
        <w:rPr>
          <w:rFonts w:ascii="Arial" w:hAnsi="Arial" w:cs="Arial"/>
        </w:rPr>
        <w:t xml:space="preserve"> (</w:t>
      </w:r>
      <w:r w:rsidR="00525C39">
        <w:rPr>
          <w:rFonts w:ascii="Arial" w:hAnsi="Arial" w:cs="Arial"/>
        </w:rPr>
        <w:t>noventa</w:t>
      </w:r>
      <w:r w:rsidRPr="00CD03D6">
        <w:rPr>
          <w:rFonts w:ascii="Arial" w:hAnsi="Arial" w:cs="Arial"/>
        </w:rPr>
        <w:t>) dias</w:t>
      </w:r>
      <w:r w:rsidRPr="00CD03D6">
        <w:rPr>
          <w:rFonts w:ascii="Arial" w:hAnsi="Arial" w:cs="Arial"/>
          <w:b/>
        </w:rPr>
        <w:t xml:space="preserve"> </w:t>
      </w:r>
      <w:r w:rsidRPr="00CD03D6">
        <w:rPr>
          <w:rFonts w:ascii="Arial" w:hAnsi="Arial" w:cs="Arial"/>
        </w:rPr>
        <w:t>a contar da data de autorização de início de obra.</w:t>
      </w:r>
    </w:p>
    <w:p w:rsidR="005E345C" w:rsidRPr="00CD03D6" w:rsidRDefault="005E345C" w:rsidP="0064777A">
      <w:pPr>
        <w:spacing w:after="80" w:line="360" w:lineRule="auto"/>
        <w:jc w:val="both"/>
        <w:rPr>
          <w:rFonts w:ascii="Arial" w:hAnsi="Arial" w:cs="Arial"/>
        </w:rPr>
      </w:pPr>
    </w:p>
    <w:p w:rsidR="00CD6A68" w:rsidRPr="00CD03D6" w:rsidRDefault="0069623D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20B8E" w:rsidRPr="00CD03D6">
        <w:rPr>
          <w:rFonts w:ascii="Arial" w:hAnsi="Arial" w:cs="Arial"/>
          <w:b/>
          <w:u w:val="single"/>
        </w:rPr>
        <w:t xml:space="preserve">.0 </w:t>
      </w:r>
      <w:r w:rsidR="00CD6A68" w:rsidRPr="00CD03D6">
        <w:rPr>
          <w:rFonts w:ascii="Arial" w:hAnsi="Arial" w:cs="Arial"/>
          <w:b/>
          <w:u w:val="single"/>
        </w:rPr>
        <w:t>- FORMA DE PAGAMENTO</w:t>
      </w:r>
    </w:p>
    <w:p w:rsidR="00CD6A68" w:rsidRPr="00CD03D6" w:rsidRDefault="00CD6A68" w:rsidP="00A9451C">
      <w:pPr>
        <w:spacing w:after="8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>O pagamento será efetuado</w:t>
      </w:r>
      <w:r w:rsidR="00BA0C98" w:rsidRPr="00CD03D6">
        <w:rPr>
          <w:rFonts w:ascii="Arial" w:hAnsi="Arial" w:cs="Arial"/>
        </w:rPr>
        <w:t xml:space="preserve"> mensalmente, mediante apresentação de planilha de medição</w:t>
      </w:r>
      <w:r w:rsidRPr="00CD03D6">
        <w:rPr>
          <w:rFonts w:ascii="Arial" w:hAnsi="Arial" w:cs="Arial"/>
        </w:rPr>
        <w:t>, conforme andamento dos serviços e de acordo com o cronograma físico-financeiro aprovado pela Secretaria Municipal de Urbanismo e Habitação.</w:t>
      </w:r>
    </w:p>
    <w:p w:rsidR="00BA0C98" w:rsidRDefault="00BA0C98" w:rsidP="00A9451C">
      <w:pPr>
        <w:spacing w:after="8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>Na medição deverá constar documentos comprobatórios</w:t>
      </w:r>
      <w:r w:rsidR="003B604E">
        <w:rPr>
          <w:rFonts w:ascii="Arial" w:hAnsi="Arial" w:cs="Arial"/>
        </w:rPr>
        <w:t>.</w:t>
      </w:r>
    </w:p>
    <w:p w:rsidR="00B93BFD" w:rsidRDefault="00B93BFD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</w:p>
    <w:p w:rsidR="00994D05" w:rsidRDefault="00994D05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</w:p>
    <w:p w:rsidR="00994D05" w:rsidRDefault="00994D05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</w:p>
    <w:p w:rsidR="00CD6A68" w:rsidRPr="00FF678E" w:rsidRDefault="00152E95" w:rsidP="0064777A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FF678E" w:rsidRPr="00FF678E">
        <w:rPr>
          <w:rFonts w:ascii="Arial" w:hAnsi="Arial" w:cs="Arial"/>
          <w:b/>
          <w:u w:val="single"/>
        </w:rPr>
        <w:t xml:space="preserve">.0 - </w:t>
      </w:r>
      <w:r w:rsidR="00CD6A68" w:rsidRPr="00FF678E">
        <w:rPr>
          <w:rFonts w:ascii="Arial" w:hAnsi="Arial" w:cs="Arial"/>
          <w:b/>
          <w:u w:val="single"/>
        </w:rPr>
        <w:t>OBSERVAÇÕES FINAIS</w:t>
      </w:r>
    </w:p>
    <w:p w:rsidR="00CD6A68" w:rsidRDefault="00CD6A68" w:rsidP="00A9451C">
      <w:pPr>
        <w:spacing w:after="12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procurar dirimi-las através da Secretaria Municipal de Urbanismo e Habitação a fim de cumprimento fiel do projeto. O objetivo da PMSPA é obter a obra pronta sem nenhum tipo de reajuste. O preço da obra deverá ser global, devendo a contratada apresentar o descritivo de sua planilha, tomando como base a planilha ofertada.</w:t>
      </w:r>
    </w:p>
    <w:p w:rsidR="00CD6A68" w:rsidRPr="00CD03D6" w:rsidRDefault="00CD6A68" w:rsidP="00A9451C">
      <w:pPr>
        <w:spacing w:after="12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 xml:space="preserve">Fica a cargo da empresa contratada </w:t>
      </w:r>
      <w:r w:rsidR="00614BA8">
        <w:rPr>
          <w:rFonts w:ascii="Arial" w:hAnsi="Arial" w:cs="Arial"/>
        </w:rPr>
        <w:t>o fornecimento e colocação d</w:t>
      </w:r>
      <w:r w:rsidR="00525C39">
        <w:rPr>
          <w:rFonts w:ascii="Arial" w:hAnsi="Arial" w:cs="Arial"/>
        </w:rPr>
        <w:t>e</w:t>
      </w:r>
      <w:r w:rsidR="00614BA8">
        <w:rPr>
          <w:rFonts w:ascii="Arial" w:hAnsi="Arial" w:cs="Arial"/>
        </w:rPr>
        <w:t xml:space="preserve"> 0</w:t>
      </w:r>
      <w:r w:rsidR="00525C39">
        <w:rPr>
          <w:rFonts w:ascii="Arial" w:hAnsi="Arial" w:cs="Arial"/>
        </w:rPr>
        <w:t>2</w:t>
      </w:r>
      <w:r w:rsidR="00B071F3">
        <w:rPr>
          <w:rFonts w:ascii="Arial" w:hAnsi="Arial" w:cs="Arial"/>
        </w:rPr>
        <w:t xml:space="preserve"> (</w:t>
      </w:r>
      <w:r w:rsidR="00525C39">
        <w:rPr>
          <w:rFonts w:ascii="Arial" w:hAnsi="Arial" w:cs="Arial"/>
        </w:rPr>
        <w:t>duas</w:t>
      </w:r>
      <w:r w:rsidRPr="00CD03D6">
        <w:rPr>
          <w:rFonts w:ascii="Arial" w:hAnsi="Arial" w:cs="Arial"/>
        </w:rPr>
        <w:t>) placa indicativa</w:t>
      </w:r>
      <w:r w:rsidR="00B071F3">
        <w:rPr>
          <w:rFonts w:ascii="Arial" w:hAnsi="Arial" w:cs="Arial"/>
        </w:rPr>
        <w:t>s</w:t>
      </w:r>
      <w:r w:rsidRPr="00CD03D6">
        <w:rPr>
          <w:rFonts w:ascii="Arial" w:hAnsi="Arial" w:cs="Arial"/>
        </w:rPr>
        <w:t xml:space="preserve">, em no máximo 02 (dois) dias após o início da obra pública, conforme Memória de Cálculo. As dimensões serão </w:t>
      </w:r>
      <w:r w:rsidR="00525C39">
        <w:rPr>
          <w:rFonts w:ascii="Arial" w:hAnsi="Arial" w:cs="Arial"/>
        </w:rPr>
        <w:t>4</w:t>
      </w:r>
      <w:r w:rsidRPr="00CD03D6">
        <w:rPr>
          <w:rFonts w:ascii="Arial" w:hAnsi="Arial" w:cs="Arial"/>
        </w:rPr>
        <w:t>,00m de largura e 2,</w:t>
      </w:r>
      <w:r w:rsidR="00525C39">
        <w:rPr>
          <w:rFonts w:ascii="Arial" w:hAnsi="Arial" w:cs="Arial"/>
        </w:rPr>
        <w:t>5</w:t>
      </w:r>
      <w:r w:rsidRPr="00CD03D6">
        <w:rPr>
          <w:rFonts w:ascii="Arial" w:hAnsi="Arial" w:cs="Arial"/>
        </w:rPr>
        <w:t xml:space="preserve">0m de altura, com indicações relativas ao objeto da obra, e instalada em local visível e de frente para o acesso principal, conforme padrão PMSPA. Antes da colocação da placa, deverá a mesma ser submetida à aprovação da Secretaria de </w:t>
      </w:r>
      <w:r w:rsidR="00BF7424" w:rsidRPr="00CD03D6">
        <w:rPr>
          <w:rFonts w:ascii="Arial" w:hAnsi="Arial" w:cs="Arial"/>
        </w:rPr>
        <w:t xml:space="preserve">Urbanismo e Habitação. </w:t>
      </w:r>
      <w:r w:rsidRPr="00CD03D6">
        <w:rPr>
          <w:rFonts w:ascii="Arial" w:hAnsi="Arial" w:cs="Arial"/>
        </w:rPr>
        <w:t>Ap</w:t>
      </w:r>
      <w:r w:rsidR="00BF7424" w:rsidRPr="00CD03D6">
        <w:rPr>
          <w:rFonts w:ascii="Arial" w:hAnsi="Arial" w:cs="Arial"/>
        </w:rPr>
        <w:t>ós o término da obra, a placa</w:t>
      </w:r>
      <w:r w:rsidRPr="00CD03D6">
        <w:rPr>
          <w:rFonts w:ascii="Arial" w:hAnsi="Arial" w:cs="Arial"/>
        </w:rPr>
        <w:t xml:space="preserve"> deverá ser encaminhada para P.M.S.P.A., pois a mesma é patrimônio público.</w:t>
      </w:r>
    </w:p>
    <w:p w:rsidR="00CD6A68" w:rsidRPr="00CD03D6" w:rsidRDefault="00CD6A68" w:rsidP="00A9451C">
      <w:pPr>
        <w:spacing w:after="12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>A firma deverá fornecer ART (Anotação de Responsabilidade Técnica) e colocar placa do engenheiro responsável pela execução da obra.</w:t>
      </w:r>
    </w:p>
    <w:p w:rsidR="00CD6A68" w:rsidRPr="00CD03D6" w:rsidRDefault="00CD6A68" w:rsidP="00A9451C">
      <w:pPr>
        <w:spacing w:after="8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>Após a licitação, a firma contratada deverá comparecer a Secretaria Municipal de Urbanismo e Habita</w:t>
      </w:r>
      <w:r w:rsidR="00C727B0" w:rsidRPr="00CD03D6">
        <w:rPr>
          <w:rFonts w:ascii="Arial" w:hAnsi="Arial" w:cs="Arial"/>
        </w:rPr>
        <w:t>ç</w:t>
      </w:r>
      <w:r w:rsidRPr="00CD03D6">
        <w:rPr>
          <w:rFonts w:ascii="Arial" w:hAnsi="Arial" w:cs="Arial"/>
        </w:rPr>
        <w:t>ão, de posse do empenho, para retirar a autorização de início de obra.</w:t>
      </w:r>
    </w:p>
    <w:p w:rsidR="00CD6A68" w:rsidRDefault="00C727B0" w:rsidP="009F5829">
      <w:pPr>
        <w:spacing w:after="80" w:line="360" w:lineRule="auto"/>
        <w:ind w:firstLine="567"/>
        <w:jc w:val="both"/>
        <w:rPr>
          <w:rFonts w:ascii="Arial" w:hAnsi="Arial" w:cs="Arial"/>
        </w:rPr>
      </w:pPr>
      <w:r w:rsidRPr="00CD03D6">
        <w:rPr>
          <w:rFonts w:ascii="Arial" w:hAnsi="Arial" w:cs="Arial"/>
        </w:rPr>
        <w:t>A</w:t>
      </w:r>
      <w:r w:rsidR="00CD6A68" w:rsidRPr="00CD03D6">
        <w:rPr>
          <w:rFonts w:ascii="Arial" w:hAnsi="Arial" w:cs="Arial"/>
        </w:rPr>
        <w:t xml:space="preserve"> firma contratada deverá periodicamente fotografar o andamento da obra e manter na obra diário de obra atualizado.</w:t>
      </w:r>
    </w:p>
    <w:sectPr w:rsidR="00CD6A68" w:rsidSect="00E36A27">
      <w:headerReference w:type="default" r:id="rId8"/>
      <w:footerReference w:type="even" r:id="rId9"/>
      <w:footerReference w:type="default" r:id="rId10"/>
      <w:pgSz w:w="11907" w:h="16840" w:code="9"/>
      <w:pgMar w:top="1985" w:right="992" w:bottom="1560" w:left="1276" w:header="295" w:footer="6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83B" w:rsidRDefault="00F3683B">
      <w:r>
        <w:separator/>
      </w:r>
    </w:p>
  </w:endnote>
  <w:endnote w:type="continuationSeparator" w:id="0">
    <w:p w:rsidR="00F3683B" w:rsidRDefault="00F3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14" w:rsidRDefault="00D9581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D95814" w:rsidRDefault="00D9581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675552"/>
      <w:docPartObj>
        <w:docPartGallery w:val="Page Numbers (Bottom of Page)"/>
        <w:docPartUnique/>
      </w:docPartObj>
    </w:sdtPr>
    <w:sdtEndPr/>
    <w:sdtContent>
      <w:p w:rsidR="00D95814" w:rsidRDefault="00D95814">
        <w:pPr>
          <w:pStyle w:val="Rodap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F61DC71" wp14:editId="5852AAD9">
                  <wp:simplePos x="0" y="0"/>
                  <wp:positionH relativeFrom="column">
                    <wp:posOffset>-219710</wp:posOffset>
                  </wp:positionH>
                  <wp:positionV relativeFrom="paragraph">
                    <wp:posOffset>156845</wp:posOffset>
                  </wp:positionV>
                  <wp:extent cx="2228850" cy="476885"/>
                  <wp:effectExtent l="0" t="0" r="0" b="0"/>
                  <wp:wrapNone/>
                  <wp:docPr id="2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8850" cy="476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814" w:rsidRPr="00B34B2B" w:rsidRDefault="00D95814" w:rsidP="0050096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B34B2B">
                                <w:rPr>
                                  <w:sz w:val="21"/>
                                  <w:szCs w:val="21"/>
                                </w:rPr>
                                <w:t>Liane de Oliveira Martins</w:t>
                              </w:r>
                            </w:p>
                            <w:p w:rsidR="00D95814" w:rsidRPr="00B34B2B" w:rsidRDefault="00D95814" w:rsidP="0050096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B34B2B">
                                <w:rPr>
                                  <w:sz w:val="21"/>
                                  <w:szCs w:val="21"/>
                                </w:rPr>
                                <w:t>Secretária de Urbanismo e Habitação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F61DC71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0;text-align:left;margin-left:-17.3pt;margin-top:12.35pt;width:175.5pt;height:3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qJxggIAABY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" stroked="f">
                  <v:textbox>
                    <w:txbxContent>
                      <w:p w:rsidR="00646086" w:rsidRPr="00B34B2B" w:rsidRDefault="00646086" w:rsidP="0050096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B34B2B">
                          <w:rPr>
                            <w:sz w:val="21"/>
                            <w:szCs w:val="21"/>
                          </w:rPr>
                          <w:t>Liane de Oliveira Martins</w:t>
                        </w:r>
                      </w:p>
                      <w:p w:rsidR="00646086" w:rsidRPr="00B34B2B" w:rsidRDefault="00646086" w:rsidP="0050096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B34B2B">
                          <w:rPr>
                            <w:sz w:val="21"/>
                            <w:szCs w:val="21"/>
                          </w:rPr>
                          <w:t>Secretária de Urbanismo e Habitação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" w:hAnsi="Arial" w:cs="Arial"/>
            <w:i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8E65B5C" wp14:editId="284B93EB">
                  <wp:simplePos x="0" y="0"/>
                  <wp:positionH relativeFrom="margin">
                    <wp:align>right</wp:align>
                  </wp:positionH>
                  <wp:positionV relativeFrom="paragraph">
                    <wp:posOffset>128270</wp:posOffset>
                  </wp:positionV>
                  <wp:extent cx="1704975" cy="476885"/>
                  <wp:effectExtent l="0" t="0" r="9525" b="0"/>
                  <wp:wrapNone/>
                  <wp:docPr id="3" name="Text Box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4975" cy="476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814" w:rsidRPr="00B34B2B" w:rsidRDefault="00D95814" w:rsidP="0050096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sz w:val="21"/>
                                  <w:szCs w:val="21"/>
                                </w:rPr>
                                <w:t>Sheila Araujo Marques</w:t>
                              </w:r>
                            </w:p>
                            <w:p w:rsidR="00D95814" w:rsidRPr="00B34B2B" w:rsidRDefault="00706D71" w:rsidP="0050096F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sz w:val="21"/>
                                  <w:szCs w:val="21"/>
                                </w:rPr>
                                <w:t>Assessora Adjunta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8E65B5C"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0;text-align:left;margin-left:83.05pt;margin-top:10.1pt;width:134.25pt;height:37.5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" stroked="f">
                  <v:textbox>
                    <w:txbxContent>
                      <w:p w:rsidR="00D95814" w:rsidRPr="00B34B2B" w:rsidRDefault="00D95814" w:rsidP="0050096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Sheila Araujo Marques</w:t>
                        </w:r>
                      </w:p>
                      <w:p w:rsidR="00D95814" w:rsidRPr="00B34B2B" w:rsidRDefault="00706D71" w:rsidP="0050096F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Assessora Adjunta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t xml:space="preserve"> </w:t>
        </w:r>
      </w:p>
    </w:sdtContent>
  </w:sdt>
  <w:p w:rsidR="00D95814" w:rsidRPr="00B34B2B" w:rsidRDefault="00D95814" w:rsidP="00E36A27">
    <w:pPr>
      <w:jc w:val="center"/>
      <w:rPr>
        <w:sz w:val="21"/>
        <w:szCs w:val="21"/>
      </w:rPr>
    </w:pPr>
    <w:r>
      <w:rPr>
        <w:sz w:val="21"/>
        <w:szCs w:val="21"/>
      </w:rPr>
      <w:t>Andrea D’Ávila</w:t>
    </w:r>
  </w:p>
  <w:p w:rsidR="00D95814" w:rsidRPr="00B34B2B" w:rsidRDefault="00706D71" w:rsidP="00E36A27">
    <w:pPr>
      <w:jc w:val="center"/>
      <w:rPr>
        <w:sz w:val="21"/>
        <w:szCs w:val="21"/>
      </w:rPr>
    </w:pPr>
    <w:r>
      <w:rPr>
        <w:sz w:val="21"/>
        <w:szCs w:val="21"/>
      </w:rPr>
      <w:t>Assessora Especial</w:t>
    </w:r>
  </w:p>
  <w:p w:rsidR="00D95814" w:rsidRDefault="00D95814" w:rsidP="00FE0BC3">
    <w:pPr>
      <w:pStyle w:val="Rodap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BFEB81" wp14:editId="49BAA6CE">
              <wp:simplePos x="0" y="0"/>
              <wp:positionH relativeFrom="column">
                <wp:posOffset>4347210</wp:posOffset>
              </wp:positionH>
              <wp:positionV relativeFrom="paragraph">
                <wp:posOffset>65405</wp:posOffset>
              </wp:positionV>
              <wp:extent cx="1828800" cy="685800"/>
              <wp:effectExtent l="3810" t="0" r="0" b="127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814" w:rsidRPr="00545F25" w:rsidRDefault="00D95814" w:rsidP="00545F25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BFEB81" id="Text Box 4" o:spid="_x0000_s1029" type="#_x0000_t202" style="position:absolute;margin-left:342.3pt;margin-top:5.15pt;width:2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" stroked="f">
              <v:textbox>
                <w:txbxContent>
                  <w:p w:rsidR="00646086" w:rsidRPr="00545F25" w:rsidRDefault="00646086" w:rsidP="00545F25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83B" w:rsidRDefault="00F3683B">
      <w:r>
        <w:separator/>
      </w:r>
    </w:p>
  </w:footnote>
  <w:footnote w:type="continuationSeparator" w:id="0">
    <w:p w:rsidR="00F3683B" w:rsidRDefault="00F3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14" w:rsidRDefault="00D95814" w:rsidP="0091158F">
    <w:pPr>
      <w:pStyle w:val="Cabealho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5161915</wp:posOffset>
          </wp:positionH>
          <wp:positionV relativeFrom="paragraph">
            <wp:posOffset>98425</wp:posOffset>
          </wp:positionV>
          <wp:extent cx="1181100" cy="847725"/>
          <wp:effectExtent l="19050" t="0" r="0" b="0"/>
          <wp:wrapTight wrapText="bothSides">
            <wp:wrapPolygon edited="0">
              <wp:start x="-348" y="0"/>
              <wp:lineTo x="-348" y="21357"/>
              <wp:lineTo x="21600" y="21357"/>
              <wp:lineTo x="21600" y="0"/>
              <wp:lineTo x="-348" y="0"/>
            </wp:wrapPolygon>
          </wp:wrapTight>
          <wp:docPr id="13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854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7902"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95814" w:rsidRDefault="00D95814" w:rsidP="00111838">
    <w:pPr>
      <w:pStyle w:val="Cabealho"/>
      <w:tabs>
        <w:tab w:val="clear" w:pos="4419"/>
        <w:tab w:val="left" w:pos="4950"/>
        <w:tab w:val="left" w:pos="5310"/>
        <w:tab w:val="left" w:pos="883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607695</wp:posOffset>
              </wp:positionH>
              <wp:positionV relativeFrom="paragraph">
                <wp:posOffset>15875</wp:posOffset>
              </wp:positionV>
              <wp:extent cx="4653915" cy="85725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814" w:rsidRPr="00890213" w:rsidRDefault="00D95814" w:rsidP="0091158F">
                          <w:pPr>
                            <w:pStyle w:val="Ttulo"/>
                            <w:rPr>
                              <w:rFonts w:ascii="Arial" w:hAnsi="Arial" w:cs="Arial"/>
                              <w:sz w:val="26"/>
                              <w:szCs w:val="26"/>
                            </w:rPr>
                          </w:pPr>
                          <w:r w:rsidRPr="00890213">
                            <w:rPr>
                              <w:rFonts w:ascii="Arial" w:hAnsi="Arial" w:cs="Arial"/>
                              <w:sz w:val="26"/>
                              <w:szCs w:val="26"/>
                            </w:rPr>
                            <w:t>PREFEITURA MUNICIPAL DE SÃO PEDRO DA ALDEIA</w:t>
                          </w:r>
                        </w:p>
                        <w:p w:rsidR="00D95814" w:rsidRPr="00890213" w:rsidRDefault="00D95814" w:rsidP="0091158F">
                          <w:pPr>
                            <w:pStyle w:val="Ttulo"/>
                            <w:rPr>
                              <w:rFonts w:ascii="Arial" w:hAnsi="Arial" w:cs="Arial"/>
                              <w:b w:val="0"/>
                              <w:i/>
                              <w:sz w:val="26"/>
                            </w:rPr>
                          </w:pPr>
                          <w:r w:rsidRPr="00890213">
                            <w:rPr>
                              <w:rFonts w:ascii="Arial" w:hAnsi="Arial" w:cs="Arial"/>
                              <w:b w:val="0"/>
                              <w:i/>
                              <w:sz w:val="26"/>
                            </w:rPr>
                            <w:t xml:space="preserve"> Rio de Janeiro</w:t>
                          </w:r>
                        </w:p>
                        <w:p w:rsidR="00D95814" w:rsidRPr="00890213" w:rsidRDefault="00D95814" w:rsidP="0091158F">
                          <w:pPr>
                            <w:pStyle w:val="Ttulo"/>
                            <w:rPr>
                              <w:rFonts w:ascii="Arial" w:hAnsi="Arial" w:cs="Arial"/>
                              <w:i/>
                              <w:sz w:val="26"/>
                            </w:rPr>
                          </w:pPr>
                          <w:r w:rsidRPr="00890213">
                            <w:rPr>
                              <w:rFonts w:ascii="Arial" w:hAnsi="Arial" w:cs="Arial"/>
                              <w:i/>
                              <w:sz w:val="26"/>
                            </w:rPr>
                            <w:t>Secretaria Municipal de Urbanismo e Habitação</w:t>
                          </w:r>
                        </w:p>
                        <w:p w:rsidR="00D95814" w:rsidRPr="0078491A" w:rsidRDefault="00D95814" w:rsidP="007849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.85pt;margin-top:1.25pt;width:366.45pt;height:67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r3tgIAALk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" filled="f" stroked="f">
              <v:textbox>
                <w:txbxContent>
                  <w:p w:rsidR="00646086" w:rsidRPr="00890213" w:rsidRDefault="00646086" w:rsidP="0091158F">
                    <w:pPr>
                      <w:pStyle w:val="Ttulo"/>
                      <w:rPr>
                        <w:rFonts w:ascii="Arial" w:hAnsi="Arial" w:cs="Arial"/>
                        <w:sz w:val="26"/>
                        <w:szCs w:val="26"/>
                      </w:rPr>
                    </w:pPr>
                    <w:r w:rsidRPr="00890213">
                      <w:rPr>
                        <w:rFonts w:ascii="Arial" w:hAnsi="Arial" w:cs="Arial"/>
                        <w:sz w:val="26"/>
                        <w:szCs w:val="26"/>
                      </w:rPr>
                      <w:t>PREFEITURA MUNICIPAL DE SÃO PEDRO DA ALDEIA</w:t>
                    </w:r>
                  </w:p>
                  <w:p w:rsidR="00646086" w:rsidRPr="00890213" w:rsidRDefault="00646086" w:rsidP="0091158F">
                    <w:pPr>
                      <w:pStyle w:val="Ttulo"/>
                      <w:rPr>
                        <w:rFonts w:ascii="Arial" w:hAnsi="Arial" w:cs="Arial"/>
                        <w:b w:val="0"/>
                        <w:i/>
                        <w:sz w:val="26"/>
                      </w:rPr>
                    </w:pPr>
                    <w:r w:rsidRPr="00890213">
                      <w:rPr>
                        <w:rFonts w:ascii="Arial" w:hAnsi="Arial" w:cs="Arial"/>
                        <w:b w:val="0"/>
                        <w:i/>
                        <w:sz w:val="26"/>
                      </w:rPr>
                      <w:t xml:space="preserve"> Rio de Janeiro</w:t>
                    </w:r>
                  </w:p>
                  <w:p w:rsidR="00646086" w:rsidRPr="00890213" w:rsidRDefault="00646086" w:rsidP="0091158F">
                    <w:pPr>
                      <w:pStyle w:val="Ttulo"/>
                      <w:rPr>
                        <w:rFonts w:ascii="Arial" w:hAnsi="Arial" w:cs="Arial"/>
                        <w:i/>
                        <w:sz w:val="26"/>
                      </w:rPr>
                    </w:pPr>
                    <w:r w:rsidRPr="00890213">
                      <w:rPr>
                        <w:rFonts w:ascii="Arial" w:hAnsi="Arial" w:cs="Arial"/>
                        <w:i/>
                        <w:sz w:val="26"/>
                      </w:rPr>
                      <w:t>Secretaria Municipal de Urbanismo e Habitação</w:t>
                    </w:r>
                  </w:p>
                  <w:p w:rsidR="00646086" w:rsidRPr="0078491A" w:rsidRDefault="00646086" w:rsidP="0078491A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-229235</wp:posOffset>
          </wp:positionH>
          <wp:positionV relativeFrom="paragraph">
            <wp:posOffset>0</wp:posOffset>
          </wp:positionV>
          <wp:extent cx="742950" cy="800100"/>
          <wp:effectExtent l="19050" t="0" r="0" b="0"/>
          <wp:wrapTight wrapText="bothSides">
            <wp:wrapPolygon edited="0">
              <wp:start x="-554" y="0"/>
              <wp:lineTo x="-554" y="21086"/>
              <wp:lineTo x="21600" y="21086"/>
              <wp:lineTo x="21600" y="0"/>
              <wp:lineTo x="-554" y="0"/>
            </wp:wrapPolygon>
          </wp:wrapTight>
          <wp:docPr id="14" name="Imagem 1" descr="Brasã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853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</w:p>
  <w:p w:rsidR="00D95814" w:rsidRDefault="00D95814" w:rsidP="00C727B0">
    <w:pPr>
      <w:pStyle w:val="Cabealho"/>
      <w:tabs>
        <w:tab w:val="clear" w:pos="4419"/>
        <w:tab w:val="left" w:pos="8838"/>
      </w:tabs>
    </w:pPr>
  </w:p>
  <w:p w:rsidR="00D95814" w:rsidRDefault="00D9581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03A3D48"/>
    <w:multiLevelType w:val="hybridMultilevel"/>
    <w:tmpl w:val="4432C48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677F00"/>
    <w:multiLevelType w:val="hybridMultilevel"/>
    <w:tmpl w:val="EB165F6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A60A76"/>
    <w:multiLevelType w:val="hybridMultilevel"/>
    <w:tmpl w:val="0374C56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6" w15:restartNumberingAfterBreak="0">
    <w:nsid w:val="3DCF7929"/>
    <w:multiLevelType w:val="hybridMultilevel"/>
    <w:tmpl w:val="F60AA3C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876FBD"/>
    <w:multiLevelType w:val="hybridMultilevel"/>
    <w:tmpl w:val="7400B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89C51A2"/>
    <w:multiLevelType w:val="hybridMultilevel"/>
    <w:tmpl w:val="EEBADBC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B90BBD"/>
    <w:multiLevelType w:val="hybridMultilevel"/>
    <w:tmpl w:val="F424C37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ADF1EF3"/>
    <w:multiLevelType w:val="hybridMultilevel"/>
    <w:tmpl w:val="10E8149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3C57BA6"/>
    <w:multiLevelType w:val="hybridMultilevel"/>
    <w:tmpl w:val="BC1E598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5D508A0"/>
    <w:multiLevelType w:val="hybridMultilevel"/>
    <w:tmpl w:val="6F28AC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16" w15:restartNumberingAfterBreak="0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7"/>
  </w:num>
  <w:num w:numId="4">
    <w:abstractNumId w:val="1"/>
  </w:num>
  <w:num w:numId="5">
    <w:abstractNumId w:val="8"/>
  </w:num>
  <w:num w:numId="6">
    <w:abstractNumId w:val="13"/>
  </w:num>
  <w:num w:numId="7">
    <w:abstractNumId w:val="16"/>
  </w:num>
  <w:num w:numId="8">
    <w:abstractNumId w:val="15"/>
  </w:num>
  <w:num w:numId="9">
    <w:abstractNumId w:val="14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  <w:num w:numId="14">
    <w:abstractNumId w:val="4"/>
  </w:num>
  <w:num w:numId="15">
    <w:abstractNumId w:val="2"/>
  </w:num>
  <w:num w:numId="16">
    <w:abstractNumId w:val="12"/>
  </w:num>
  <w:num w:numId="17">
    <w:abstractNumId w:val="6"/>
  </w:num>
  <w:num w:numId="1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C"/>
    <w:rsid w:val="00000511"/>
    <w:rsid w:val="00006EE6"/>
    <w:rsid w:val="0001792D"/>
    <w:rsid w:val="00020608"/>
    <w:rsid w:val="00022AD2"/>
    <w:rsid w:val="000243C8"/>
    <w:rsid w:val="00024A1E"/>
    <w:rsid w:val="00031228"/>
    <w:rsid w:val="000378E2"/>
    <w:rsid w:val="000412BE"/>
    <w:rsid w:val="00054CF2"/>
    <w:rsid w:val="000629DA"/>
    <w:rsid w:val="0006401E"/>
    <w:rsid w:val="000704C5"/>
    <w:rsid w:val="00071884"/>
    <w:rsid w:val="00081E9C"/>
    <w:rsid w:val="00082B9D"/>
    <w:rsid w:val="00084621"/>
    <w:rsid w:val="000959D3"/>
    <w:rsid w:val="000A2427"/>
    <w:rsid w:val="000A52C1"/>
    <w:rsid w:val="000B30D7"/>
    <w:rsid w:val="000B462D"/>
    <w:rsid w:val="000C3384"/>
    <w:rsid w:val="000E15E5"/>
    <w:rsid w:val="000F13AE"/>
    <w:rsid w:val="00100C9A"/>
    <w:rsid w:val="001026E9"/>
    <w:rsid w:val="00105D02"/>
    <w:rsid w:val="00110528"/>
    <w:rsid w:val="001105FE"/>
    <w:rsid w:val="00111838"/>
    <w:rsid w:val="0011261E"/>
    <w:rsid w:val="00114AC4"/>
    <w:rsid w:val="0012019B"/>
    <w:rsid w:val="00120B8E"/>
    <w:rsid w:val="00124CBA"/>
    <w:rsid w:val="00125615"/>
    <w:rsid w:val="001272D9"/>
    <w:rsid w:val="00130214"/>
    <w:rsid w:val="00132563"/>
    <w:rsid w:val="00140F61"/>
    <w:rsid w:val="00143106"/>
    <w:rsid w:val="00144174"/>
    <w:rsid w:val="0014582B"/>
    <w:rsid w:val="00152B43"/>
    <w:rsid w:val="00152E60"/>
    <w:rsid w:val="00152E95"/>
    <w:rsid w:val="00154253"/>
    <w:rsid w:val="00155D2C"/>
    <w:rsid w:val="00164CB7"/>
    <w:rsid w:val="0016672F"/>
    <w:rsid w:val="0017163A"/>
    <w:rsid w:val="00172F5C"/>
    <w:rsid w:val="00174446"/>
    <w:rsid w:val="00175707"/>
    <w:rsid w:val="00176DEA"/>
    <w:rsid w:val="0018098A"/>
    <w:rsid w:val="00183BC3"/>
    <w:rsid w:val="00183FB3"/>
    <w:rsid w:val="00185CE5"/>
    <w:rsid w:val="001909CA"/>
    <w:rsid w:val="00192C17"/>
    <w:rsid w:val="00193F4B"/>
    <w:rsid w:val="00196672"/>
    <w:rsid w:val="00196E42"/>
    <w:rsid w:val="001A0E88"/>
    <w:rsid w:val="001A1E64"/>
    <w:rsid w:val="001A4DAC"/>
    <w:rsid w:val="001B5F19"/>
    <w:rsid w:val="001C285C"/>
    <w:rsid w:val="001C3D95"/>
    <w:rsid w:val="001D551A"/>
    <w:rsid w:val="001D5EC4"/>
    <w:rsid w:val="001D66FE"/>
    <w:rsid w:val="001D777C"/>
    <w:rsid w:val="001E0813"/>
    <w:rsid w:val="001E7794"/>
    <w:rsid w:val="001E7FC4"/>
    <w:rsid w:val="001F1CB4"/>
    <w:rsid w:val="001F717B"/>
    <w:rsid w:val="0020196B"/>
    <w:rsid w:val="00206293"/>
    <w:rsid w:val="00206BD5"/>
    <w:rsid w:val="00212F91"/>
    <w:rsid w:val="00213AEF"/>
    <w:rsid w:val="002145EA"/>
    <w:rsid w:val="0021735E"/>
    <w:rsid w:val="00226F08"/>
    <w:rsid w:val="0023353A"/>
    <w:rsid w:val="00234D31"/>
    <w:rsid w:val="002473F0"/>
    <w:rsid w:val="00250ECA"/>
    <w:rsid w:val="00254B5B"/>
    <w:rsid w:val="002557D3"/>
    <w:rsid w:val="0025580B"/>
    <w:rsid w:val="00255E57"/>
    <w:rsid w:val="002637CF"/>
    <w:rsid w:val="00271096"/>
    <w:rsid w:val="00285C6C"/>
    <w:rsid w:val="0028642D"/>
    <w:rsid w:val="0028750F"/>
    <w:rsid w:val="00291D81"/>
    <w:rsid w:val="002A0230"/>
    <w:rsid w:val="002A11F2"/>
    <w:rsid w:val="002A3A16"/>
    <w:rsid w:val="002A79EB"/>
    <w:rsid w:val="002B00BC"/>
    <w:rsid w:val="002B459A"/>
    <w:rsid w:val="002B59EA"/>
    <w:rsid w:val="002C325E"/>
    <w:rsid w:val="002C3B2F"/>
    <w:rsid w:val="002D00F6"/>
    <w:rsid w:val="002D395F"/>
    <w:rsid w:val="002D48EA"/>
    <w:rsid w:val="002E1614"/>
    <w:rsid w:val="002E1891"/>
    <w:rsid w:val="002E1A99"/>
    <w:rsid w:val="002E3C2D"/>
    <w:rsid w:val="002E4C75"/>
    <w:rsid w:val="002E6313"/>
    <w:rsid w:val="002E7611"/>
    <w:rsid w:val="002F0C3C"/>
    <w:rsid w:val="002F3BDF"/>
    <w:rsid w:val="002F4DEA"/>
    <w:rsid w:val="00316D60"/>
    <w:rsid w:val="0032250C"/>
    <w:rsid w:val="0032269F"/>
    <w:rsid w:val="00325A5C"/>
    <w:rsid w:val="003302D9"/>
    <w:rsid w:val="00333D7C"/>
    <w:rsid w:val="00336F65"/>
    <w:rsid w:val="00341A78"/>
    <w:rsid w:val="00343337"/>
    <w:rsid w:val="0035270F"/>
    <w:rsid w:val="00354654"/>
    <w:rsid w:val="00356F1D"/>
    <w:rsid w:val="00362984"/>
    <w:rsid w:val="00364978"/>
    <w:rsid w:val="00371F29"/>
    <w:rsid w:val="0037491E"/>
    <w:rsid w:val="00382344"/>
    <w:rsid w:val="003823A0"/>
    <w:rsid w:val="00382733"/>
    <w:rsid w:val="0038555A"/>
    <w:rsid w:val="00385A06"/>
    <w:rsid w:val="00385A38"/>
    <w:rsid w:val="00385DAC"/>
    <w:rsid w:val="00397871"/>
    <w:rsid w:val="003A188A"/>
    <w:rsid w:val="003A29D3"/>
    <w:rsid w:val="003A2B29"/>
    <w:rsid w:val="003B4E6A"/>
    <w:rsid w:val="003B604E"/>
    <w:rsid w:val="003B76B2"/>
    <w:rsid w:val="003C10FD"/>
    <w:rsid w:val="003C5FCE"/>
    <w:rsid w:val="003D3955"/>
    <w:rsid w:val="003D40F5"/>
    <w:rsid w:val="003E2E90"/>
    <w:rsid w:val="003E3D09"/>
    <w:rsid w:val="003F10FE"/>
    <w:rsid w:val="003F6DE5"/>
    <w:rsid w:val="004039D6"/>
    <w:rsid w:val="00413EB4"/>
    <w:rsid w:val="00427DCA"/>
    <w:rsid w:val="00433D9D"/>
    <w:rsid w:val="00435C76"/>
    <w:rsid w:val="00436F92"/>
    <w:rsid w:val="00440D92"/>
    <w:rsid w:val="00444F72"/>
    <w:rsid w:val="0044576E"/>
    <w:rsid w:val="00453483"/>
    <w:rsid w:val="004546B0"/>
    <w:rsid w:val="004559AF"/>
    <w:rsid w:val="00456437"/>
    <w:rsid w:val="00464DC4"/>
    <w:rsid w:val="00472F3F"/>
    <w:rsid w:val="00473CE1"/>
    <w:rsid w:val="0047612C"/>
    <w:rsid w:val="004839E9"/>
    <w:rsid w:val="00483F76"/>
    <w:rsid w:val="00487487"/>
    <w:rsid w:val="00491CB3"/>
    <w:rsid w:val="00493BD0"/>
    <w:rsid w:val="004A1472"/>
    <w:rsid w:val="004B28AA"/>
    <w:rsid w:val="004B643E"/>
    <w:rsid w:val="004C3C81"/>
    <w:rsid w:val="004C6C0C"/>
    <w:rsid w:val="004D3268"/>
    <w:rsid w:val="004E104D"/>
    <w:rsid w:val="004E2D97"/>
    <w:rsid w:val="004E395A"/>
    <w:rsid w:val="004E67C6"/>
    <w:rsid w:val="004E7D7A"/>
    <w:rsid w:val="004F020E"/>
    <w:rsid w:val="004F46F8"/>
    <w:rsid w:val="0050054A"/>
    <w:rsid w:val="0050096F"/>
    <w:rsid w:val="005053A7"/>
    <w:rsid w:val="00505C8C"/>
    <w:rsid w:val="00507A9B"/>
    <w:rsid w:val="00507C98"/>
    <w:rsid w:val="005117DB"/>
    <w:rsid w:val="00511BC9"/>
    <w:rsid w:val="00512566"/>
    <w:rsid w:val="005200F4"/>
    <w:rsid w:val="00525160"/>
    <w:rsid w:val="00525C39"/>
    <w:rsid w:val="00532140"/>
    <w:rsid w:val="00545969"/>
    <w:rsid w:val="00545F25"/>
    <w:rsid w:val="0054655A"/>
    <w:rsid w:val="00563C7F"/>
    <w:rsid w:val="00566321"/>
    <w:rsid w:val="00570939"/>
    <w:rsid w:val="00573D00"/>
    <w:rsid w:val="00575865"/>
    <w:rsid w:val="00587976"/>
    <w:rsid w:val="00587DE2"/>
    <w:rsid w:val="00591707"/>
    <w:rsid w:val="005A08F4"/>
    <w:rsid w:val="005A10C0"/>
    <w:rsid w:val="005A3063"/>
    <w:rsid w:val="005A3B0C"/>
    <w:rsid w:val="005A681A"/>
    <w:rsid w:val="005B1C5A"/>
    <w:rsid w:val="005B394B"/>
    <w:rsid w:val="005C029F"/>
    <w:rsid w:val="005C51A4"/>
    <w:rsid w:val="005C5E88"/>
    <w:rsid w:val="005C6569"/>
    <w:rsid w:val="005D0778"/>
    <w:rsid w:val="005D180E"/>
    <w:rsid w:val="005D1874"/>
    <w:rsid w:val="005D277C"/>
    <w:rsid w:val="005D5174"/>
    <w:rsid w:val="005E345C"/>
    <w:rsid w:val="005E3AAF"/>
    <w:rsid w:val="005E4504"/>
    <w:rsid w:val="005E63B0"/>
    <w:rsid w:val="005F0C58"/>
    <w:rsid w:val="005F115F"/>
    <w:rsid w:val="005F1327"/>
    <w:rsid w:val="005F58A0"/>
    <w:rsid w:val="005F5CCF"/>
    <w:rsid w:val="005F7570"/>
    <w:rsid w:val="005F775F"/>
    <w:rsid w:val="0060011E"/>
    <w:rsid w:val="006023BA"/>
    <w:rsid w:val="00604F6A"/>
    <w:rsid w:val="00611F6C"/>
    <w:rsid w:val="00614BA8"/>
    <w:rsid w:val="00615C5B"/>
    <w:rsid w:val="00617768"/>
    <w:rsid w:val="00625D72"/>
    <w:rsid w:val="0062790E"/>
    <w:rsid w:val="0063338A"/>
    <w:rsid w:val="006336A1"/>
    <w:rsid w:val="006337A7"/>
    <w:rsid w:val="006414B0"/>
    <w:rsid w:val="00643AC0"/>
    <w:rsid w:val="00643FA3"/>
    <w:rsid w:val="00644ADF"/>
    <w:rsid w:val="006450E0"/>
    <w:rsid w:val="006451E7"/>
    <w:rsid w:val="00646086"/>
    <w:rsid w:val="0064777A"/>
    <w:rsid w:val="006542BA"/>
    <w:rsid w:val="006542BD"/>
    <w:rsid w:val="00663B39"/>
    <w:rsid w:val="00665ADB"/>
    <w:rsid w:val="006667FC"/>
    <w:rsid w:val="00670ECB"/>
    <w:rsid w:val="006735A3"/>
    <w:rsid w:val="006753C2"/>
    <w:rsid w:val="00681F7E"/>
    <w:rsid w:val="00692221"/>
    <w:rsid w:val="006933F0"/>
    <w:rsid w:val="00695D86"/>
    <w:rsid w:val="0069623D"/>
    <w:rsid w:val="006B4B3F"/>
    <w:rsid w:val="006B4F12"/>
    <w:rsid w:val="006B6CAB"/>
    <w:rsid w:val="006C2E20"/>
    <w:rsid w:val="006C5965"/>
    <w:rsid w:val="006C7264"/>
    <w:rsid w:val="006D0802"/>
    <w:rsid w:val="006D6A76"/>
    <w:rsid w:val="006E0D2B"/>
    <w:rsid w:val="006E1643"/>
    <w:rsid w:val="006F0C65"/>
    <w:rsid w:val="00704E3D"/>
    <w:rsid w:val="00705245"/>
    <w:rsid w:val="00706D71"/>
    <w:rsid w:val="00714787"/>
    <w:rsid w:val="007150AD"/>
    <w:rsid w:val="00716E13"/>
    <w:rsid w:val="00722E11"/>
    <w:rsid w:val="0072354F"/>
    <w:rsid w:val="00726450"/>
    <w:rsid w:val="00726FB8"/>
    <w:rsid w:val="00735FD0"/>
    <w:rsid w:val="00742577"/>
    <w:rsid w:val="00746DFD"/>
    <w:rsid w:val="00747606"/>
    <w:rsid w:val="00751EC8"/>
    <w:rsid w:val="007537E0"/>
    <w:rsid w:val="007611AF"/>
    <w:rsid w:val="007620C1"/>
    <w:rsid w:val="007623F7"/>
    <w:rsid w:val="007667E2"/>
    <w:rsid w:val="00767840"/>
    <w:rsid w:val="00767B2E"/>
    <w:rsid w:val="0077344F"/>
    <w:rsid w:val="007745B1"/>
    <w:rsid w:val="00777A1F"/>
    <w:rsid w:val="007822B3"/>
    <w:rsid w:val="00783BB1"/>
    <w:rsid w:val="0078453C"/>
    <w:rsid w:val="0078491A"/>
    <w:rsid w:val="00787EB4"/>
    <w:rsid w:val="007948BA"/>
    <w:rsid w:val="00795259"/>
    <w:rsid w:val="0079597C"/>
    <w:rsid w:val="00795EC0"/>
    <w:rsid w:val="007A677C"/>
    <w:rsid w:val="007B1E43"/>
    <w:rsid w:val="007C12E9"/>
    <w:rsid w:val="007C1627"/>
    <w:rsid w:val="007C31B0"/>
    <w:rsid w:val="00800A36"/>
    <w:rsid w:val="0081175E"/>
    <w:rsid w:val="00816420"/>
    <w:rsid w:val="00823F80"/>
    <w:rsid w:val="00826EC9"/>
    <w:rsid w:val="00830D0A"/>
    <w:rsid w:val="00832778"/>
    <w:rsid w:val="00836AE1"/>
    <w:rsid w:val="008372B5"/>
    <w:rsid w:val="0084032A"/>
    <w:rsid w:val="00841445"/>
    <w:rsid w:val="00841F04"/>
    <w:rsid w:val="0085118F"/>
    <w:rsid w:val="0085254A"/>
    <w:rsid w:val="00854BE5"/>
    <w:rsid w:val="008564C4"/>
    <w:rsid w:val="00856B5E"/>
    <w:rsid w:val="008605EC"/>
    <w:rsid w:val="00860AC1"/>
    <w:rsid w:val="00877ED5"/>
    <w:rsid w:val="00883BC8"/>
    <w:rsid w:val="00887F69"/>
    <w:rsid w:val="00890213"/>
    <w:rsid w:val="00891A81"/>
    <w:rsid w:val="00897A82"/>
    <w:rsid w:val="008A1306"/>
    <w:rsid w:val="008A3387"/>
    <w:rsid w:val="008A5026"/>
    <w:rsid w:val="008B43FA"/>
    <w:rsid w:val="008B4FDC"/>
    <w:rsid w:val="008B6692"/>
    <w:rsid w:val="008C1823"/>
    <w:rsid w:val="008C2209"/>
    <w:rsid w:val="008C29E4"/>
    <w:rsid w:val="008C3281"/>
    <w:rsid w:val="008C427B"/>
    <w:rsid w:val="008D4CD7"/>
    <w:rsid w:val="008D7053"/>
    <w:rsid w:val="008E0D34"/>
    <w:rsid w:val="008E3325"/>
    <w:rsid w:val="008E5A4F"/>
    <w:rsid w:val="008E65CA"/>
    <w:rsid w:val="008E75BE"/>
    <w:rsid w:val="008E7616"/>
    <w:rsid w:val="008F1F56"/>
    <w:rsid w:val="008F24CB"/>
    <w:rsid w:val="008F2CD3"/>
    <w:rsid w:val="009007F9"/>
    <w:rsid w:val="00900EF2"/>
    <w:rsid w:val="00901496"/>
    <w:rsid w:val="0090472B"/>
    <w:rsid w:val="00904AAD"/>
    <w:rsid w:val="00904D72"/>
    <w:rsid w:val="0091158F"/>
    <w:rsid w:val="009145C0"/>
    <w:rsid w:val="00924A41"/>
    <w:rsid w:val="00930E78"/>
    <w:rsid w:val="009323AB"/>
    <w:rsid w:val="00936C20"/>
    <w:rsid w:val="00941E52"/>
    <w:rsid w:val="0094219D"/>
    <w:rsid w:val="00944DEA"/>
    <w:rsid w:val="0094793D"/>
    <w:rsid w:val="00951CDA"/>
    <w:rsid w:val="0095357C"/>
    <w:rsid w:val="00953A4F"/>
    <w:rsid w:val="00956B2C"/>
    <w:rsid w:val="00957149"/>
    <w:rsid w:val="00966ACC"/>
    <w:rsid w:val="009747BB"/>
    <w:rsid w:val="009844EB"/>
    <w:rsid w:val="0099418F"/>
    <w:rsid w:val="00994D05"/>
    <w:rsid w:val="009A14E7"/>
    <w:rsid w:val="009A502B"/>
    <w:rsid w:val="009B15C0"/>
    <w:rsid w:val="009B48FA"/>
    <w:rsid w:val="009B543E"/>
    <w:rsid w:val="009C29B9"/>
    <w:rsid w:val="009D0638"/>
    <w:rsid w:val="009E1535"/>
    <w:rsid w:val="009E1E5A"/>
    <w:rsid w:val="009E2478"/>
    <w:rsid w:val="009E3176"/>
    <w:rsid w:val="009E3F53"/>
    <w:rsid w:val="009F13EA"/>
    <w:rsid w:val="009F5829"/>
    <w:rsid w:val="00A02D5C"/>
    <w:rsid w:val="00A038AD"/>
    <w:rsid w:val="00A05B1A"/>
    <w:rsid w:val="00A1123F"/>
    <w:rsid w:val="00A14CBF"/>
    <w:rsid w:val="00A17171"/>
    <w:rsid w:val="00A25CB0"/>
    <w:rsid w:val="00A319E3"/>
    <w:rsid w:val="00A31E06"/>
    <w:rsid w:val="00A332D8"/>
    <w:rsid w:val="00A34F81"/>
    <w:rsid w:val="00A40CF9"/>
    <w:rsid w:val="00A444C0"/>
    <w:rsid w:val="00A47C04"/>
    <w:rsid w:val="00A55081"/>
    <w:rsid w:val="00A556EF"/>
    <w:rsid w:val="00A60258"/>
    <w:rsid w:val="00A61DE1"/>
    <w:rsid w:val="00A630D9"/>
    <w:rsid w:val="00A706C8"/>
    <w:rsid w:val="00A75169"/>
    <w:rsid w:val="00A77A10"/>
    <w:rsid w:val="00A827C0"/>
    <w:rsid w:val="00A843FC"/>
    <w:rsid w:val="00A84D95"/>
    <w:rsid w:val="00A86A4B"/>
    <w:rsid w:val="00A872DC"/>
    <w:rsid w:val="00A917F8"/>
    <w:rsid w:val="00A92015"/>
    <w:rsid w:val="00A9451C"/>
    <w:rsid w:val="00AA1FD8"/>
    <w:rsid w:val="00AA5C5A"/>
    <w:rsid w:val="00AB047B"/>
    <w:rsid w:val="00AB4B81"/>
    <w:rsid w:val="00AB69C2"/>
    <w:rsid w:val="00AC103A"/>
    <w:rsid w:val="00AC65EF"/>
    <w:rsid w:val="00AC6606"/>
    <w:rsid w:val="00AD3D10"/>
    <w:rsid w:val="00AE1DBD"/>
    <w:rsid w:val="00AE2F90"/>
    <w:rsid w:val="00AE716A"/>
    <w:rsid w:val="00AE78A7"/>
    <w:rsid w:val="00AF091D"/>
    <w:rsid w:val="00AF6228"/>
    <w:rsid w:val="00B062A9"/>
    <w:rsid w:val="00B071F3"/>
    <w:rsid w:val="00B07629"/>
    <w:rsid w:val="00B13EE1"/>
    <w:rsid w:val="00B14206"/>
    <w:rsid w:val="00B24FFF"/>
    <w:rsid w:val="00B25342"/>
    <w:rsid w:val="00B25862"/>
    <w:rsid w:val="00B2679D"/>
    <w:rsid w:val="00B268E9"/>
    <w:rsid w:val="00B3048F"/>
    <w:rsid w:val="00B34B2B"/>
    <w:rsid w:val="00B41441"/>
    <w:rsid w:val="00B4346C"/>
    <w:rsid w:val="00B4485F"/>
    <w:rsid w:val="00B47896"/>
    <w:rsid w:val="00B50B54"/>
    <w:rsid w:val="00B56788"/>
    <w:rsid w:val="00B56D34"/>
    <w:rsid w:val="00B57630"/>
    <w:rsid w:val="00B625A5"/>
    <w:rsid w:val="00B63DFF"/>
    <w:rsid w:val="00B664F4"/>
    <w:rsid w:val="00B666E5"/>
    <w:rsid w:val="00B77B81"/>
    <w:rsid w:val="00B80C68"/>
    <w:rsid w:val="00B81153"/>
    <w:rsid w:val="00B91121"/>
    <w:rsid w:val="00B914B9"/>
    <w:rsid w:val="00B929BA"/>
    <w:rsid w:val="00B93BFD"/>
    <w:rsid w:val="00B93D94"/>
    <w:rsid w:val="00B94AB6"/>
    <w:rsid w:val="00B956C2"/>
    <w:rsid w:val="00B97672"/>
    <w:rsid w:val="00BA0BE9"/>
    <w:rsid w:val="00BA0C98"/>
    <w:rsid w:val="00BA1979"/>
    <w:rsid w:val="00BA70B4"/>
    <w:rsid w:val="00BB2946"/>
    <w:rsid w:val="00BB7B15"/>
    <w:rsid w:val="00BC01FB"/>
    <w:rsid w:val="00BC18C5"/>
    <w:rsid w:val="00BD7749"/>
    <w:rsid w:val="00BE112B"/>
    <w:rsid w:val="00BE34F5"/>
    <w:rsid w:val="00BF1DE9"/>
    <w:rsid w:val="00BF24E7"/>
    <w:rsid w:val="00BF306E"/>
    <w:rsid w:val="00BF5925"/>
    <w:rsid w:val="00BF7424"/>
    <w:rsid w:val="00BF7922"/>
    <w:rsid w:val="00C012EE"/>
    <w:rsid w:val="00C025C5"/>
    <w:rsid w:val="00C02E96"/>
    <w:rsid w:val="00C03077"/>
    <w:rsid w:val="00C21C6A"/>
    <w:rsid w:val="00C236B0"/>
    <w:rsid w:val="00C24176"/>
    <w:rsid w:val="00C318BE"/>
    <w:rsid w:val="00C32D0E"/>
    <w:rsid w:val="00C33861"/>
    <w:rsid w:val="00C365EB"/>
    <w:rsid w:val="00C36F63"/>
    <w:rsid w:val="00C37E57"/>
    <w:rsid w:val="00C50411"/>
    <w:rsid w:val="00C5325E"/>
    <w:rsid w:val="00C53497"/>
    <w:rsid w:val="00C5793D"/>
    <w:rsid w:val="00C62ECD"/>
    <w:rsid w:val="00C644B1"/>
    <w:rsid w:val="00C727B0"/>
    <w:rsid w:val="00C758B7"/>
    <w:rsid w:val="00C8251A"/>
    <w:rsid w:val="00C8388B"/>
    <w:rsid w:val="00C86021"/>
    <w:rsid w:val="00C95000"/>
    <w:rsid w:val="00C95F35"/>
    <w:rsid w:val="00CA1B08"/>
    <w:rsid w:val="00CA26EC"/>
    <w:rsid w:val="00CA42B1"/>
    <w:rsid w:val="00CA437F"/>
    <w:rsid w:val="00CA60EA"/>
    <w:rsid w:val="00CB3B77"/>
    <w:rsid w:val="00CC1489"/>
    <w:rsid w:val="00CC19DA"/>
    <w:rsid w:val="00CC1B9E"/>
    <w:rsid w:val="00CC402A"/>
    <w:rsid w:val="00CC5603"/>
    <w:rsid w:val="00CD03D6"/>
    <w:rsid w:val="00CD5B41"/>
    <w:rsid w:val="00CD6A68"/>
    <w:rsid w:val="00CE23F2"/>
    <w:rsid w:val="00CE3F31"/>
    <w:rsid w:val="00CE7CDB"/>
    <w:rsid w:val="00CF0BF7"/>
    <w:rsid w:val="00D07334"/>
    <w:rsid w:val="00D16F45"/>
    <w:rsid w:val="00D22E3C"/>
    <w:rsid w:val="00D26988"/>
    <w:rsid w:val="00D27EC1"/>
    <w:rsid w:val="00D30D05"/>
    <w:rsid w:val="00D45789"/>
    <w:rsid w:val="00D46442"/>
    <w:rsid w:val="00D46A6A"/>
    <w:rsid w:val="00D546F5"/>
    <w:rsid w:val="00D551FB"/>
    <w:rsid w:val="00D60CD3"/>
    <w:rsid w:val="00D6153B"/>
    <w:rsid w:val="00D62B39"/>
    <w:rsid w:val="00D64F3A"/>
    <w:rsid w:val="00D6657E"/>
    <w:rsid w:val="00D6744F"/>
    <w:rsid w:val="00D80D5B"/>
    <w:rsid w:val="00D8236B"/>
    <w:rsid w:val="00D8595E"/>
    <w:rsid w:val="00D86DA2"/>
    <w:rsid w:val="00D91BFC"/>
    <w:rsid w:val="00D92001"/>
    <w:rsid w:val="00D94556"/>
    <w:rsid w:val="00D94F46"/>
    <w:rsid w:val="00D95814"/>
    <w:rsid w:val="00DA5005"/>
    <w:rsid w:val="00DA6F50"/>
    <w:rsid w:val="00DB1D47"/>
    <w:rsid w:val="00DB6289"/>
    <w:rsid w:val="00DB78CC"/>
    <w:rsid w:val="00DC1B8E"/>
    <w:rsid w:val="00DC2FC5"/>
    <w:rsid w:val="00DD374E"/>
    <w:rsid w:val="00DE549B"/>
    <w:rsid w:val="00DE58A9"/>
    <w:rsid w:val="00DF3869"/>
    <w:rsid w:val="00E00BF7"/>
    <w:rsid w:val="00E06D3A"/>
    <w:rsid w:val="00E106DE"/>
    <w:rsid w:val="00E10C6E"/>
    <w:rsid w:val="00E139AF"/>
    <w:rsid w:val="00E206BE"/>
    <w:rsid w:val="00E213D0"/>
    <w:rsid w:val="00E21928"/>
    <w:rsid w:val="00E21E93"/>
    <w:rsid w:val="00E24510"/>
    <w:rsid w:val="00E25780"/>
    <w:rsid w:val="00E273D8"/>
    <w:rsid w:val="00E335C3"/>
    <w:rsid w:val="00E36510"/>
    <w:rsid w:val="00E36A27"/>
    <w:rsid w:val="00E40E15"/>
    <w:rsid w:val="00E40FB5"/>
    <w:rsid w:val="00E44BBB"/>
    <w:rsid w:val="00E44D46"/>
    <w:rsid w:val="00E47EE5"/>
    <w:rsid w:val="00E549C1"/>
    <w:rsid w:val="00E56605"/>
    <w:rsid w:val="00E614E4"/>
    <w:rsid w:val="00E6230C"/>
    <w:rsid w:val="00E6369D"/>
    <w:rsid w:val="00E67359"/>
    <w:rsid w:val="00E70A3E"/>
    <w:rsid w:val="00E75442"/>
    <w:rsid w:val="00E8214D"/>
    <w:rsid w:val="00E84268"/>
    <w:rsid w:val="00E864BD"/>
    <w:rsid w:val="00E8677A"/>
    <w:rsid w:val="00E929DC"/>
    <w:rsid w:val="00EA0777"/>
    <w:rsid w:val="00EA1C35"/>
    <w:rsid w:val="00EA668C"/>
    <w:rsid w:val="00EA7B02"/>
    <w:rsid w:val="00EA7D64"/>
    <w:rsid w:val="00EB1C38"/>
    <w:rsid w:val="00EB3951"/>
    <w:rsid w:val="00EB5F6A"/>
    <w:rsid w:val="00EC6DF4"/>
    <w:rsid w:val="00EC70B8"/>
    <w:rsid w:val="00ED251F"/>
    <w:rsid w:val="00EE282B"/>
    <w:rsid w:val="00EE5C74"/>
    <w:rsid w:val="00EE7684"/>
    <w:rsid w:val="00EF13F0"/>
    <w:rsid w:val="00F007CB"/>
    <w:rsid w:val="00F049C0"/>
    <w:rsid w:val="00F06FBA"/>
    <w:rsid w:val="00F07545"/>
    <w:rsid w:val="00F12F04"/>
    <w:rsid w:val="00F13CAC"/>
    <w:rsid w:val="00F15EFF"/>
    <w:rsid w:val="00F20B2F"/>
    <w:rsid w:val="00F22D45"/>
    <w:rsid w:val="00F25231"/>
    <w:rsid w:val="00F26FB7"/>
    <w:rsid w:val="00F27EB9"/>
    <w:rsid w:val="00F30C3E"/>
    <w:rsid w:val="00F35512"/>
    <w:rsid w:val="00F3683B"/>
    <w:rsid w:val="00F36B19"/>
    <w:rsid w:val="00F40CC5"/>
    <w:rsid w:val="00F47657"/>
    <w:rsid w:val="00F5682F"/>
    <w:rsid w:val="00F56A5E"/>
    <w:rsid w:val="00F612B9"/>
    <w:rsid w:val="00F61F09"/>
    <w:rsid w:val="00F61F69"/>
    <w:rsid w:val="00F67ECA"/>
    <w:rsid w:val="00F80857"/>
    <w:rsid w:val="00F8398E"/>
    <w:rsid w:val="00F839F1"/>
    <w:rsid w:val="00F84FED"/>
    <w:rsid w:val="00F8566A"/>
    <w:rsid w:val="00F87977"/>
    <w:rsid w:val="00F9072C"/>
    <w:rsid w:val="00F928E5"/>
    <w:rsid w:val="00F94173"/>
    <w:rsid w:val="00FA3590"/>
    <w:rsid w:val="00FB1261"/>
    <w:rsid w:val="00FB16B8"/>
    <w:rsid w:val="00FB2905"/>
    <w:rsid w:val="00FB3194"/>
    <w:rsid w:val="00FB3F47"/>
    <w:rsid w:val="00FB756A"/>
    <w:rsid w:val="00FC7ABD"/>
    <w:rsid w:val="00FD100C"/>
    <w:rsid w:val="00FD323E"/>
    <w:rsid w:val="00FD59A3"/>
    <w:rsid w:val="00FD5B01"/>
    <w:rsid w:val="00FD6302"/>
    <w:rsid w:val="00FD68B9"/>
    <w:rsid w:val="00FE0BC3"/>
    <w:rsid w:val="00FE497D"/>
    <w:rsid w:val="00FE769A"/>
    <w:rsid w:val="00FF3CAF"/>
    <w:rsid w:val="00FF3E85"/>
    <w:rsid w:val="00FF6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8296E15"/>
  <w15:docId w15:val="{BC7D0A1F-8977-4C3B-AA13-A1AF0122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paragraph" w:styleId="Textodebalo">
    <w:name w:val="Balloon Text"/>
    <w:basedOn w:val="Normal"/>
    <w:link w:val="TextodebaloChar"/>
    <w:uiPriority w:val="99"/>
    <w:semiHidden/>
    <w:unhideWhenUsed/>
    <w:rsid w:val="0050096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096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B047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9A3F-671A-4679-9160-6024ECF6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13</Pages>
  <Words>4667</Words>
  <Characters>25205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SoHo</dc:creator>
  <cp:lastModifiedBy>USER</cp:lastModifiedBy>
  <cp:revision>21</cp:revision>
  <cp:lastPrinted>2019-07-25T18:51:00Z</cp:lastPrinted>
  <dcterms:created xsi:type="dcterms:W3CDTF">2019-07-15T19:02:00Z</dcterms:created>
  <dcterms:modified xsi:type="dcterms:W3CDTF">2019-11-29T18:01:00Z</dcterms:modified>
</cp:coreProperties>
</file>