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BCE" w:rsidRDefault="00A14BCE" w:rsidP="00A14BCE">
      <w:pPr>
        <w:jc w:val="center"/>
        <w:rPr>
          <w:b/>
          <w:lang w:eastAsia="ar-SA"/>
        </w:rPr>
      </w:pPr>
    </w:p>
    <w:p w:rsidR="004E1EB8" w:rsidRDefault="00510688" w:rsidP="00A14BCE">
      <w:pPr>
        <w:jc w:val="center"/>
        <w:rPr>
          <w:b/>
          <w:lang w:eastAsia="ar-SA"/>
        </w:rPr>
      </w:pPr>
      <w:r w:rsidRPr="00541DB4">
        <w:rPr>
          <w:b/>
          <w:lang w:eastAsia="ar-SA"/>
        </w:rPr>
        <w:t>TERMO DE REFERÊNCIA</w:t>
      </w:r>
    </w:p>
    <w:p w:rsidR="00A14BCE" w:rsidRDefault="00A14BCE" w:rsidP="00A14BCE">
      <w:pPr>
        <w:jc w:val="center"/>
        <w:rPr>
          <w:b/>
          <w:lang w:eastAsia="ar-SA"/>
        </w:rPr>
      </w:pPr>
    </w:p>
    <w:p w:rsidR="00A14BCE" w:rsidRPr="00541DB4" w:rsidRDefault="00A14BCE" w:rsidP="00A14BCE">
      <w:pPr>
        <w:jc w:val="center"/>
        <w:rPr>
          <w:b/>
          <w:lang w:eastAsia="ar-SA"/>
        </w:rPr>
      </w:pPr>
    </w:p>
    <w:p w:rsidR="00F275F6" w:rsidRPr="00541DB4" w:rsidRDefault="00395D4F" w:rsidP="001A4094">
      <w:pPr>
        <w:numPr>
          <w:ilvl w:val="0"/>
          <w:numId w:val="23"/>
        </w:numPr>
        <w:spacing w:after="120"/>
        <w:ind w:left="567" w:hanging="567"/>
        <w:jc w:val="both"/>
        <w:rPr>
          <w:bdr w:val="none" w:sz="0" w:space="0" w:color="auto" w:frame="1"/>
          <w:shd w:val="clear" w:color="auto" w:fill="FFFFFF"/>
        </w:rPr>
      </w:pPr>
      <w:r w:rsidRPr="00541DB4">
        <w:rPr>
          <w:b/>
          <w:lang w:eastAsia="ar-SA"/>
        </w:rPr>
        <w:t>OBJETO</w:t>
      </w:r>
      <w:r w:rsidR="00B57BA0" w:rsidRPr="00541DB4">
        <w:rPr>
          <w:b/>
          <w:lang w:eastAsia="ar-SA"/>
        </w:rPr>
        <w:t xml:space="preserve"> DA CONTRATAÇÃO</w:t>
      </w:r>
      <w:bookmarkStart w:id="0" w:name="_GoBack"/>
      <w:bookmarkEnd w:id="0"/>
    </w:p>
    <w:p w:rsidR="00484710" w:rsidRPr="00541DB4" w:rsidRDefault="0033232C" w:rsidP="001A4094">
      <w:pPr>
        <w:numPr>
          <w:ilvl w:val="1"/>
          <w:numId w:val="23"/>
        </w:numPr>
        <w:autoSpaceDE w:val="0"/>
        <w:autoSpaceDN w:val="0"/>
        <w:adjustRightInd w:val="0"/>
        <w:spacing w:after="120"/>
        <w:ind w:left="0" w:firstLine="567"/>
        <w:jc w:val="both"/>
      </w:pPr>
      <w:r w:rsidRPr="00541DB4">
        <w:t>Prestação de serviço</w:t>
      </w:r>
      <w:r w:rsidR="00327B7C" w:rsidRPr="00541DB4">
        <w:t xml:space="preserve"> de</w:t>
      </w:r>
      <w:r w:rsidR="00DA3EF9" w:rsidRPr="00541DB4">
        <w:t xml:space="preserve"> dedetização </w:t>
      </w:r>
      <w:r w:rsidRPr="00541DB4">
        <w:t>das un</w:t>
      </w:r>
      <w:r w:rsidR="00B64515" w:rsidRPr="00541DB4">
        <w:t>idades escolares com o objetivo</w:t>
      </w:r>
      <w:r w:rsidR="00E8586B" w:rsidRPr="00541DB4">
        <w:t xml:space="preserve"> de </w:t>
      </w:r>
      <w:r w:rsidR="00E97AC8" w:rsidRPr="00541DB4">
        <w:t>combate a pragas urbanas, englobando dedetização, desratização,</w:t>
      </w:r>
      <w:r w:rsidR="00E8586B" w:rsidRPr="00541DB4">
        <w:t xml:space="preserve"> d</w:t>
      </w:r>
      <w:r w:rsidR="00E97AC8" w:rsidRPr="00541DB4">
        <w:t xml:space="preserve">esinsetização, descupinização e desalojamento de pombos e morcegos, em </w:t>
      </w:r>
      <w:r w:rsidR="00ED352A" w:rsidRPr="00541DB4">
        <w:t>todas as</w:t>
      </w:r>
      <w:r w:rsidR="00E8586B" w:rsidRPr="00541DB4">
        <w:t xml:space="preserve"> áreas</w:t>
      </w:r>
      <w:r w:rsidR="00484710" w:rsidRPr="00541DB4">
        <w:t xml:space="preserve"> e demais órgãos da Secretaria Municipal de Educ</w:t>
      </w:r>
      <w:r w:rsidR="00F933F3" w:rsidRPr="00541DB4">
        <w:t xml:space="preserve">ação (SEMED), pelo período de </w:t>
      </w:r>
      <w:r w:rsidR="00ED352A">
        <w:t>12</w:t>
      </w:r>
      <w:r w:rsidR="00F933F3" w:rsidRPr="00541DB4">
        <w:t xml:space="preserve"> (</w:t>
      </w:r>
      <w:r w:rsidR="00ED352A">
        <w:t>doze</w:t>
      </w:r>
      <w:r w:rsidR="00484710" w:rsidRPr="00541DB4">
        <w:t>) meses, através do Sistema de Registro de Preços, conforme condições, quantidades, exigências e estimativas estabelecidas neste instrumento.</w:t>
      </w:r>
    </w:p>
    <w:p w:rsidR="00395D4F" w:rsidRPr="00541DB4" w:rsidRDefault="00395D4F" w:rsidP="001A4094">
      <w:pPr>
        <w:numPr>
          <w:ilvl w:val="0"/>
          <w:numId w:val="23"/>
        </w:numPr>
        <w:spacing w:after="120"/>
        <w:ind w:left="567" w:hanging="567"/>
        <w:jc w:val="both"/>
        <w:rPr>
          <w:b/>
          <w:lang w:eastAsia="ar-SA"/>
        </w:rPr>
      </w:pPr>
      <w:r w:rsidRPr="00541DB4">
        <w:rPr>
          <w:b/>
          <w:lang w:eastAsia="ar-SA"/>
        </w:rPr>
        <w:t>JUSTIFICATIV</w:t>
      </w:r>
      <w:r w:rsidR="001A4094" w:rsidRPr="00541DB4">
        <w:rPr>
          <w:b/>
          <w:lang w:eastAsia="ar-SA"/>
        </w:rPr>
        <w:t>A E OBJETIVO DA CONTRATAÇÃO</w:t>
      </w:r>
    </w:p>
    <w:p w:rsidR="00BB1374" w:rsidRPr="00541DB4" w:rsidRDefault="00BB1374" w:rsidP="00BB1374">
      <w:pPr>
        <w:numPr>
          <w:ilvl w:val="1"/>
          <w:numId w:val="23"/>
        </w:numPr>
        <w:autoSpaceDE w:val="0"/>
        <w:autoSpaceDN w:val="0"/>
        <w:adjustRightInd w:val="0"/>
        <w:spacing w:after="120"/>
        <w:ind w:left="0" w:firstLine="567"/>
        <w:jc w:val="both"/>
      </w:pPr>
      <w:r w:rsidRPr="00541DB4">
        <w:t xml:space="preserve">A contratação do serviço justifica-se pela necessidade de controlar e eliminar pragas manifestadas na </w:t>
      </w:r>
      <w:r w:rsidR="00FF3475" w:rsidRPr="00541DB4">
        <w:t>R</w:t>
      </w:r>
      <w:r w:rsidRPr="00541DB4">
        <w:t xml:space="preserve">ede </w:t>
      </w:r>
      <w:r w:rsidR="00FF3475" w:rsidRPr="00541DB4">
        <w:t>M</w:t>
      </w:r>
      <w:r w:rsidRPr="00541DB4">
        <w:t xml:space="preserve">unicipal de </w:t>
      </w:r>
      <w:r w:rsidR="00FF3475" w:rsidRPr="00541DB4">
        <w:t>E</w:t>
      </w:r>
      <w:r w:rsidRPr="00541DB4">
        <w:t xml:space="preserve">nsino e prédios ligados à Secretaria Municipal de Educação, conforme memória de cálculo em anexo, onde serão realizados </w:t>
      </w:r>
      <w:r w:rsidRPr="00541DB4">
        <w:rPr>
          <w:shd w:val="clear" w:color="auto" w:fill="FFFFFF"/>
        </w:rPr>
        <w:t>trabalhos de controle e eliminação de pragas</w:t>
      </w:r>
      <w:r w:rsidRPr="00541DB4">
        <w:t xml:space="preserve">, </w:t>
      </w:r>
      <w:r w:rsidRPr="00541DB4">
        <w:rPr>
          <w:rStyle w:val="a"/>
          <w:bdr w:val="none" w:sz="0" w:space="0" w:color="auto" w:frame="1"/>
          <w:shd w:val="clear" w:color="auto" w:fill="FFFFFF"/>
        </w:rPr>
        <w:t>observando sempre à legislação vigente pelo Ministério da Saúde e</w:t>
      </w:r>
      <w:r w:rsidRPr="00541DB4">
        <w:rPr>
          <w:rStyle w:val="apple-converted-space"/>
          <w:bdr w:val="none" w:sz="0" w:space="0" w:color="auto" w:frame="1"/>
          <w:shd w:val="clear" w:color="auto" w:fill="FFFFFF"/>
        </w:rPr>
        <w:t> </w:t>
      </w:r>
      <w:r w:rsidRPr="00541DB4">
        <w:rPr>
          <w:rStyle w:val="a"/>
          <w:bdr w:val="none" w:sz="0" w:space="0" w:color="auto" w:frame="1"/>
          <w:shd w:val="clear" w:color="auto" w:fill="FFFFFF"/>
        </w:rPr>
        <w:t>proteção ambiental</w:t>
      </w:r>
      <w:r w:rsidRPr="00541DB4">
        <w:t>, garantindo assim os padrões de higiene e funcionamento.</w:t>
      </w:r>
    </w:p>
    <w:p w:rsidR="001A4094" w:rsidRPr="00541DB4" w:rsidRDefault="001A4094" w:rsidP="001A4094">
      <w:pPr>
        <w:numPr>
          <w:ilvl w:val="1"/>
          <w:numId w:val="23"/>
        </w:numPr>
        <w:autoSpaceDE w:val="0"/>
        <w:autoSpaceDN w:val="0"/>
        <w:adjustRightInd w:val="0"/>
        <w:spacing w:after="120"/>
        <w:ind w:left="0" w:firstLine="567"/>
        <w:jc w:val="both"/>
      </w:pPr>
      <w:r w:rsidRPr="00541DB4">
        <w:t xml:space="preserve">Pragas urbanas, como insetos e roedores, são vetores de doenças e causam danos ao patrimônio público, executar a manutenção preventiva e corretiva nas áreas externas e internas, visando </w:t>
      </w:r>
      <w:r w:rsidR="008D1C31" w:rsidRPr="00541DB4">
        <w:t>combatê-los</w:t>
      </w:r>
      <w:r w:rsidRPr="00541DB4">
        <w:t xml:space="preserve"> (eliminar e evitar proliferação) através de métodos e produtos adequados, a fim</w:t>
      </w:r>
      <w:r w:rsidR="00BB1374" w:rsidRPr="00541DB4">
        <w:t xml:space="preserve"> de minimizar o risco à saúde dos estudantes e funcionários de Rede Municipal de </w:t>
      </w:r>
      <w:r w:rsidR="00FF3475" w:rsidRPr="00541DB4">
        <w:t>E</w:t>
      </w:r>
      <w:r w:rsidR="00BB1374" w:rsidRPr="00541DB4">
        <w:t>nsino</w:t>
      </w:r>
      <w:r w:rsidRPr="00541DB4">
        <w:t>, sem prejuízo ao meio</w:t>
      </w:r>
      <w:r w:rsidR="00BB1374" w:rsidRPr="00541DB4">
        <w:t xml:space="preserve"> </w:t>
      </w:r>
      <w:r w:rsidRPr="00541DB4">
        <w:t>ambiente;</w:t>
      </w:r>
    </w:p>
    <w:p w:rsidR="001A4094" w:rsidRPr="00541DB4" w:rsidRDefault="00BB1374" w:rsidP="001A4094">
      <w:pPr>
        <w:numPr>
          <w:ilvl w:val="1"/>
          <w:numId w:val="23"/>
        </w:numPr>
        <w:autoSpaceDE w:val="0"/>
        <w:autoSpaceDN w:val="0"/>
        <w:adjustRightInd w:val="0"/>
        <w:spacing w:after="120"/>
        <w:ind w:left="0" w:firstLine="567"/>
        <w:jc w:val="both"/>
      </w:pPr>
      <w:r w:rsidRPr="00541DB4">
        <w:t xml:space="preserve">Os serviços foram agrupados, </w:t>
      </w:r>
      <w:r w:rsidR="001A4094" w:rsidRPr="00541DB4">
        <w:t xml:space="preserve">visto que </w:t>
      </w:r>
      <w:r w:rsidR="00FF3475" w:rsidRPr="00541DB4">
        <w:t>a execução de cada tipo de controle de pragas tem</w:t>
      </w:r>
      <w:r w:rsidR="001A4094" w:rsidRPr="00541DB4">
        <w:t xml:space="preserve"> aspectos</w:t>
      </w:r>
      <w:r w:rsidRPr="00541DB4">
        <w:t xml:space="preserve"> </w:t>
      </w:r>
      <w:r w:rsidR="001A4094" w:rsidRPr="00541DB4">
        <w:t>semelhantes e a realização de um tipo serviço pode interferir na eficiência de outro.</w:t>
      </w:r>
      <w:r w:rsidRPr="00541DB4">
        <w:t xml:space="preserve"> </w:t>
      </w:r>
      <w:r w:rsidR="001A4094" w:rsidRPr="00541DB4">
        <w:t>Dessa forma, pode ser prejudicial para a Administração a contratação de diferentes</w:t>
      </w:r>
      <w:r w:rsidRPr="00541DB4">
        <w:t xml:space="preserve"> </w:t>
      </w:r>
      <w:r w:rsidR="001A4094" w:rsidRPr="00541DB4">
        <w:t>empresas para prestação do serviço no mesmo local. Nessa hipótese de contratação</w:t>
      </w:r>
      <w:r w:rsidRPr="00541DB4">
        <w:t xml:space="preserve"> </w:t>
      </w:r>
      <w:r w:rsidR="001A4094" w:rsidRPr="00541DB4">
        <w:t>de empresas diferentes para cada item em uma mesma unidade, em caso de</w:t>
      </w:r>
      <w:r w:rsidRPr="00541DB4">
        <w:t xml:space="preserve"> </w:t>
      </w:r>
      <w:r w:rsidR="001A4094" w:rsidRPr="00541DB4">
        <w:t>possível descumprimento contratual poderia restar prejudicada a avaliação do</w:t>
      </w:r>
      <w:r w:rsidRPr="00541DB4">
        <w:t xml:space="preserve"> </w:t>
      </w:r>
      <w:r w:rsidR="001A4094" w:rsidRPr="00541DB4">
        <w:t>agente causador dos danos;</w:t>
      </w:r>
    </w:p>
    <w:p w:rsidR="00E8586B" w:rsidRPr="00541DB4" w:rsidRDefault="00E8586B" w:rsidP="00FF3475">
      <w:pPr>
        <w:numPr>
          <w:ilvl w:val="0"/>
          <w:numId w:val="23"/>
        </w:numPr>
        <w:spacing w:after="120"/>
        <w:ind w:left="567" w:hanging="567"/>
        <w:jc w:val="both"/>
        <w:rPr>
          <w:b/>
        </w:rPr>
      </w:pPr>
      <w:r w:rsidRPr="00541DB4">
        <w:rPr>
          <w:b/>
        </w:rPr>
        <w:t>DA CLASSIFICAÇÃO DOS SERVIÇOS</w:t>
      </w:r>
    </w:p>
    <w:p w:rsidR="00FF3475" w:rsidRPr="00541DB4" w:rsidRDefault="00FF3475" w:rsidP="00FF3475">
      <w:pPr>
        <w:numPr>
          <w:ilvl w:val="1"/>
          <w:numId w:val="23"/>
        </w:numPr>
        <w:autoSpaceDE w:val="0"/>
        <w:autoSpaceDN w:val="0"/>
        <w:adjustRightInd w:val="0"/>
        <w:spacing w:after="120"/>
        <w:ind w:left="0" w:firstLine="567"/>
        <w:jc w:val="both"/>
        <w:rPr>
          <w:bCs/>
        </w:rPr>
      </w:pPr>
      <w:r w:rsidRPr="00541DB4">
        <w:t>O objeto a ser contratado é de natureza comum, e se enquadra nos termos do parágrafo único, do art. 1º, da Lei 10.520, de 2002;</w:t>
      </w:r>
    </w:p>
    <w:p w:rsidR="00B57BA0" w:rsidRPr="00541DB4" w:rsidRDefault="00B57BA0" w:rsidP="00FF3475">
      <w:pPr>
        <w:numPr>
          <w:ilvl w:val="1"/>
          <w:numId w:val="23"/>
        </w:numPr>
        <w:autoSpaceDE w:val="0"/>
        <w:autoSpaceDN w:val="0"/>
        <w:adjustRightInd w:val="0"/>
        <w:spacing w:after="120"/>
        <w:ind w:left="0" w:firstLine="567"/>
        <w:jc w:val="both"/>
        <w:rPr>
          <w:bCs/>
        </w:rPr>
      </w:pPr>
      <w:r w:rsidRPr="00541DB4">
        <w:rPr>
          <w:bCs/>
        </w:rPr>
        <w:t>A prestação dos serviços não gera vínculo empregatício entre os empregados da Contratada e a Administração, vedando-se qualquer relação entre estes que caracterize pessoalidade e subordinação direta.</w:t>
      </w:r>
    </w:p>
    <w:p w:rsidR="00194EDE" w:rsidRPr="00541DB4" w:rsidRDefault="00194EDE" w:rsidP="00FF3475">
      <w:pPr>
        <w:numPr>
          <w:ilvl w:val="0"/>
          <w:numId w:val="23"/>
        </w:numPr>
        <w:spacing w:after="120"/>
        <w:ind w:left="567" w:hanging="567"/>
        <w:jc w:val="both"/>
        <w:rPr>
          <w:b/>
          <w:lang w:eastAsia="ar-SA"/>
        </w:rPr>
      </w:pPr>
      <w:r w:rsidRPr="00541DB4">
        <w:rPr>
          <w:b/>
          <w:lang w:eastAsia="ar-SA"/>
        </w:rPr>
        <w:t>FORMA DE PRESTAÇÃO DOS SERVIÇOS</w:t>
      </w:r>
      <w:r w:rsidR="00081CF1" w:rsidRPr="00541DB4">
        <w:rPr>
          <w:b/>
          <w:lang w:eastAsia="ar-SA"/>
        </w:rPr>
        <w:t>:</w:t>
      </w:r>
    </w:p>
    <w:p w:rsidR="00FF3475" w:rsidRPr="00541DB4" w:rsidRDefault="00997393" w:rsidP="00CB2358">
      <w:pPr>
        <w:numPr>
          <w:ilvl w:val="1"/>
          <w:numId w:val="23"/>
        </w:numPr>
        <w:autoSpaceDE w:val="0"/>
        <w:autoSpaceDN w:val="0"/>
        <w:adjustRightInd w:val="0"/>
        <w:spacing w:after="120"/>
        <w:ind w:left="0" w:firstLine="567"/>
        <w:jc w:val="both"/>
        <w:rPr>
          <w:color w:val="000000"/>
        </w:rPr>
      </w:pPr>
      <w:r>
        <w:rPr>
          <w:color w:val="000000"/>
        </w:rPr>
        <w:t>Os serv</w:t>
      </w:r>
      <w:r w:rsidR="00ED352A">
        <w:rPr>
          <w:color w:val="000000"/>
        </w:rPr>
        <w:t>i</w:t>
      </w:r>
      <w:r w:rsidR="00FF3475" w:rsidRPr="00541DB4">
        <w:rPr>
          <w:color w:val="000000"/>
        </w:rPr>
        <w:t>ços serão executados conforme discriminado abaixo:</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A execução do presente objeto se dará parceladamente, conforme solicitação</w:t>
      </w:r>
      <w:r w:rsidR="00CB2358" w:rsidRPr="00541DB4">
        <w:rPr>
          <w:color w:val="000000"/>
        </w:rPr>
        <w:t xml:space="preserve"> </w:t>
      </w:r>
      <w:r w:rsidRPr="00541DB4">
        <w:rPr>
          <w:color w:val="000000"/>
        </w:rPr>
        <w:t xml:space="preserve">da </w:t>
      </w:r>
      <w:r w:rsidR="00CB2358" w:rsidRPr="00541DB4">
        <w:rPr>
          <w:color w:val="000000"/>
        </w:rPr>
        <w:t>Secretaria Municipal de Educação (SEMED)</w:t>
      </w:r>
      <w:r w:rsidRPr="00541DB4">
        <w:rPr>
          <w:color w:val="000000"/>
        </w:rPr>
        <w:t>;</w:t>
      </w:r>
    </w:p>
    <w:p w:rsidR="00CB2358" w:rsidRPr="007821F2" w:rsidRDefault="007821F2" w:rsidP="00CB2358">
      <w:pPr>
        <w:numPr>
          <w:ilvl w:val="2"/>
          <w:numId w:val="23"/>
        </w:numPr>
        <w:tabs>
          <w:tab w:val="left" w:pos="2268"/>
        </w:tabs>
        <w:autoSpaceDE w:val="0"/>
        <w:autoSpaceDN w:val="0"/>
        <w:adjustRightInd w:val="0"/>
        <w:spacing w:after="120"/>
        <w:ind w:left="2268" w:hanging="850"/>
        <w:jc w:val="both"/>
        <w:rPr>
          <w:color w:val="000000"/>
        </w:rPr>
      </w:pPr>
      <w:r w:rsidRPr="007821F2">
        <w:rPr>
          <w:color w:val="000000"/>
        </w:rPr>
        <w:t xml:space="preserve">Quando da necessidade da execução dos serviços, a CONTRATADA deverá no prazo máximo de 24 (vinte e quatro) horas, ou em data agendada a critério da SEMED, enviar um profissional ao local designado para que seja procedida a vistoria, a fim de apurar a área e o tratamento ideal, providenciando o envio de relatório dos serviços a serem executados (de acordo com os preços registrados na Ata de Registro de Preços) para aprovação da SEMED e a ORDEM DE </w:t>
      </w:r>
      <w:r w:rsidRPr="007821F2">
        <w:rPr>
          <w:color w:val="000000"/>
        </w:rPr>
        <w:lastRenderedPageBreak/>
        <w:t>SERVIÇO aberta pelo Setor de Infra Estrutura em até 48 (quarenta e oito) horas da realização da vistoria;</w:t>
      </w:r>
      <w:r w:rsidR="00FF3475" w:rsidRPr="007821F2">
        <w:rPr>
          <w:color w:val="000000"/>
        </w:rPr>
        <w:t xml:space="preserve"> </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 xml:space="preserve">Após aprovação/autorização pela </w:t>
      </w:r>
      <w:r w:rsidR="00CB2358" w:rsidRPr="00541DB4">
        <w:rPr>
          <w:color w:val="000000"/>
        </w:rPr>
        <w:t>SEMED</w:t>
      </w:r>
      <w:r w:rsidRPr="00541DB4">
        <w:rPr>
          <w:color w:val="000000"/>
        </w:rPr>
        <w:t xml:space="preserve"> do valor enviado pela</w:t>
      </w:r>
      <w:r w:rsidR="00CB2358" w:rsidRPr="00541DB4">
        <w:rPr>
          <w:color w:val="000000"/>
        </w:rPr>
        <w:t xml:space="preserve"> </w:t>
      </w:r>
      <w:r w:rsidRPr="00541DB4">
        <w:rPr>
          <w:color w:val="000000"/>
        </w:rPr>
        <w:t>CONTRATADA (autorização contida na ORDEM DE SERVIÇO a ser encaminhada</w:t>
      </w:r>
      <w:r w:rsidR="00CB2358" w:rsidRPr="00541DB4">
        <w:rPr>
          <w:color w:val="000000"/>
        </w:rPr>
        <w:t xml:space="preserve"> </w:t>
      </w:r>
      <w:r w:rsidRPr="00541DB4">
        <w:rPr>
          <w:color w:val="000000"/>
        </w:rPr>
        <w:t>para a empresa), a primeira intervenção deverá ser realizada em até 08 (oito) dias</w:t>
      </w:r>
      <w:r w:rsidR="00CB2358" w:rsidRPr="00541DB4">
        <w:rPr>
          <w:color w:val="000000"/>
        </w:rPr>
        <w:t xml:space="preserve"> </w:t>
      </w:r>
      <w:r w:rsidRPr="00541DB4">
        <w:rPr>
          <w:color w:val="000000"/>
        </w:rPr>
        <w:t>úteis, ou, após esse prazo, a critério da</w:t>
      </w:r>
      <w:r w:rsidR="00CB2358" w:rsidRPr="00541DB4">
        <w:rPr>
          <w:color w:val="000000"/>
        </w:rPr>
        <w:t xml:space="preserve"> </w:t>
      </w:r>
      <w:r w:rsidRPr="00541DB4">
        <w:rPr>
          <w:color w:val="000000"/>
        </w:rPr>
        <w:t>Administração;</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O prazo de vigência da contratação é de doze meses contados da</w:t>
      </w:r>
      <w:r w:rsidR="00CB2358" w:rsidRPr="00541DB4">
        <w:rPr>
          <w:color w:val="000000"/>
        </w:rPr>
        <w:t xml:space="preserve"> </w:t>
      </w:r>
      <w:r w:rsidRPr="00541DB4">
        <w:rPr>
          <w:color w:val="000000"/>
        </w:rPr>
        <w:t>assinatura da Ata, prorrogável na forma do art. 57, § 1°, da Lei n° 8.666/93.</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 xml:space="preserve">Os funcionários da </w:t>
      </w:r>
      <w:r w:rsidR="00CB2358" w:rsidRPr="00541DB4">
        <w:rPr>
          <w:color w:val="000000"/>
        </w:rPr>
        <w:t>CONTRA</w:t>
      </w:r>
      <w:r w:rsidR="001C1DA1">
        <w:rPr>
          <w:color w:val="000000"/>
        </w:rPr>
        <w:t>TA</w:t>
      </w:r>
      <w:r w:rsidR="00CB2358" w:rsidRPr="00541DB4">
        <w:rPr>
          <w:color w:val="000000"/>
        </w:rPr>
        <w:t>DA</w:t>
      </w:r>
      <w:r w:rsidRPr="00541DB4">
        <w:rPr>
          <w:color w:val="000000"/>
        </w:rPr>
        <w:t xml:space="preserve"> deverã</w:t>
      </w:r>
      <w:r w:rsidR="00CB2358" w:rsidRPr="00541DB4">
        <w:rPr>
          <w:color w:val="000000"/>
        </w:rPr>
        <w:t>o executar os serviços visando</w:t>
      </w:r>
      <w:r w:rsidRPr="00541DB4">
        <w:rPr>
          <w:color w:val="000000"/>
        </w:rPr>
        <w:t xml:space="preserve"> evitar</w:t>
      </w:r>
      <w:r w:rsidR="00CB2358" w:rsidRPr="00541DB4">
        <w:rPr>
          <w:color w:val="000000"/>
        </w:rPr>
        <w:t xml:space="preserve"> descontinuidade d</w:t>
      </w:r>
      <w:r w:rsidRPr="00541DB4">
        <w:rPr>
          <w:color w:val="000000"/>
        </w:rPr>
        <w:t xml:space="preserve">os </w:t>
      </w:r>
      <w:r w:rsidR="00CB2358" w:rsidRPr="00541DB4">
        <w:rPr>
          <w:color w:val="000000"/>
        </w:rPr>
        <w:t>dias letivos</w:t>
      </w:r>
      <w:r w:rsidRPr="00541DB4">
        <w:rPr>
          <w:color w:val="000000"/>
        </w:rPr>
        <w:t>, com a devida</w:t>
      </w:r>
      <w:r w:rsidR="00CB2358" w:rsidRPr="00541DB4">
        <w:rPr>
          <w:color w:val="000000"/>
        </w:rPr>
        <w:t xml:space="preserve"> </w:t>
      </w:r>
      <w:r w:rsidRPr="00541DB4">
        <w:rPr>
          <w:color w:val="000000"/>
        </w:rPr>
        <w:t xml:space="preserve">divulgação do(s) dia(s) do serviço(s) e demais orientações por escrito à </w:t>
      </w:r>
      <w:r w:rsidR="00CB2358" w:rsidRPr="00541DB4">
        <w:rPr>
          <w:color w:val="000000"/>
        </w:rPr>
        <w:t>SEMED</w:t>
      </w:r>
      <w:r w:rsidRPr="00541DB4">
        <w:rPr>
          <w:color w:val="000000"/>
        </w:rPr>
        <w:t>,</w:t>
      </w:r>
      <w:r w:rsidR="00CB2358" w:rsidRPr="00541DB4">
        <w:rPr>
          <w:color w:val="000000"/>
        </w:rPr>
        <w:t xml:space="preserve"> </w:t>
      </w:r>
      <w:r w:rsidRPr="00541DB4">
        <w:rPr>
          <w:color w:val="000000"/>
        </w:rPr>
        <w:t>mediante o aceite da mesma;</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Os serviços poderão ser executados em dias úteis (de segunda a sexta-feira),</w:t>
      </w:r>
      <w:r w:rsidR="00E714CB" w:rsidRPr="00541DB4">
        <w:rPr>
          <w:color w:val="000000"/>
        </w:rPr>
        <w:t xml:space="preserve"> </w:t>
      </w:r>
      <w:r w:rsidRPr="00541DB4">
        <w:rPr>
          <w:color w:val="000000"/>
        </w:rPr>
        <w:t>no horário das: 08h30min às 1</w:t>
      </w:r>
      <w:r w:rsidR="00E714CB" w:rsidRPr="00541DB4">
        <w:rPr>
          <w:color w:val="000000"/>
        </w:rPr>
        <w:t>7h0</w:t>
      </w:r>
      <w:r w:rsidRPr="00541DB4">
        <w:rPr>
          <w:color w:val="000000"/>
        </w:rPr>
        <w:t>0min, nos casos de aplicação de GEL em áreas</w:t>
      </w:r>
      <w:r w:rsidR="00E714CB" w:rsidRPr="00541DB4">
        <w:rPr>
          <w:color w:val="000000"/>
        </w:rPr>
        <w:t xml:space="preserve"> </w:t>
      </w:r>
      <w:r w:rsidRPr="00541DB4">
        <w:rPr>
          <w:color w:val="000000"/>
        </w:rPr>
        <w:t>internas ou na aplicação de outro produto que NÃO requeira o afastamento do</w:t>
      </w:r>
      <w:r w:rsidR="00E714CB" w:rsidRPr="00541DB4">
        <w:rPr>
          <w:color w:val="000000"/>
        </w:rPr>
        <w:t xml:space="preserve">s estudantes e </w:t>
      </w:r>
      <w:r w:rsidRPr="00541DB4">
        <w:rPr>
          <w:color w:val="000000"/>
        </w:rPr>
        <w:t>funcionário</w:t>
      </w:r>
      <w:r w:rsidR="00E714CB" w:rsidRPr="00541DB4">
        <w:rPr>
          <w:color w:val="000000"/>
        </w:rPr>
        <w:t>s</w:t>
      </w:r>
      <w:r w:rsidRPr="00541DB4">
        <w:rPr>
          <w:color w:val="000000"/>
        </w:rPr>
        <w:t>;</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Caso seja necessária a aplicação de outros produtos, que necessitem</w:t>
      </w:r>
      <w:r w:rsidR="00E714CB" w:rsidRPr="00541DB4">
        <w:rPr>
          <w:color w:val="000000"/>
        </w:rPr>
        <w:t xml:space="preserve"> </w:t>
      </w:r>
      <w:r w:rsidRPr="00541DB4">
        <w:rPr>
          <w:color w:val="000000"/>
        </w:rPr>
        <w:t xml:space="preserve">afastamentos de </w:t>
      </w:r>
      <w:r w:rsidR="00E714CB" w:rsidRPr="00541DB4">
        <w:rPr>
          <w:color w:val="000000"/>
        </w:rPr>
        <w:t>pessoas</w:t>
      </w:r>
      <w:r w:rsidRPr="00541DB4">
        <w:rPr>
          <w:color w:val="000000"/>
        </w:rPr>
        <w:t>, bem como seja</w:t>
      </w:r>
      <w:r w:rsidR="00E714CB" w:rsidRPr="00541DB4">
        <w:rPr>
          <w:color w:val="000000"/>
        </w:rPr>
        <w:t xml:space="preserve"> </w:t>
      </w:r>
      <w:r w:rsidRPr="00541DB4">
        <w:rPr>
          <w:color w:val="000000"/>
        </w:rPr>
        <w:t>impossível à paralisação dos serviços nas condições do item 4.1.</w:t>
      </w:r>
      <w:r w:rsidR="00E714CB" w:rsidRPr="00541DB4">
        <w:rPr>
          <w:color w:val="000000"/>
        </w:rPr>
        <w:t>6</w:t>
      </w:r>
      <w:r w:rsidRPr="00541DB4">
        <w:rPr>
          <w:color w:val="000000"/>
        </w:rPr>
        <w:t>, o serviço deverá</w:t>
      </w:r>
      <w:r w:rsidR="00E714CB" w:rsidRPr="00541DB4">
        <w:rPr>
          <w:color w:val="000000"/>
        </w:rPr>
        <w:t xml:space="preserve"> </w:t>
      </w:r>
      <w:r w:rsidRPr="00541DB4">
        <w:rPr>
          <w:color w:val="000000"/>
        </w:rPr>
        <w:t xml:space="preserve">ser realizado em data previamente agendada, a critério da </w:t>
      </w:r>
      <w:r w:rsidR="00E714CB" w:rsidRPr="00541DB4">
        <w:rPr>
          <w:color w:val="000000"/>
        </w:rPr>
        <w:t>SEMED</w:t>
      </w:r>
      <w:r w:rsidRPr="00541DB4">
        <w:rPr>
          <w:color w:val="000000"/>
        </w:rPr>
        <w:t>;</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Quando da aplicação dos produtos, a Contratada deverá levar em</w:t>
      </w:r>
      <w:r w:rsidR="00E714CB" w:rsidRPr="00541DB4">
        <w:rPr>
          <w:color w:val="000000"/>
        </w:rPr>
        <w:t xml:space="preserve"> </w:t>
      </w:r>
      <w:r w:rsidRPr="00541DB4">
        <w:rPr>
          <w:color w:val="000000"/>
        </w:rPr>
        <w:t>consideração também a existência de animais: cães, gatos ou outros, em cada</w:t>
      </w:r>
      <w:r w:rsidR="00E714CB" w:rsidRPr="00541DB4">
        <w:rPr>
          <w:color w:val="000000"/>
        </w:rPr>
        <w:t xml:space="preserve"> </w:t>
      </w:r>
      <w:r w:rsidRPr="00541DB4">
        <w:rPr>
          <w:color w:val="000000"/>
        </w:rPr>
        <w:t>localidade, orientando quanto à proteção dos mesmos, inclusive, se possível, evitar</w:t>
      </w:r>
      <w:r w:rsidR="00E714CB" w:rsidRPr="00541DB4">
        <w:rPr>
          <w:color w:val="000000"/>
        </w:rPr>
        <w:t xml:space="preserve"> </w:t>
      </w:r>
      <w:r w:rsidRPr="00541DB4">
        <w:rPr>
          <w:color w:val="000000"/>
        </w:rPr>
        <w:t>produtos que possam ser ingeridos pelos animais;</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 xml:space="preserve">A </w:t>
      </w:r>
      <w:r w:rsidR="00E714CB" w:rsidRPr="00541DB4">
        <w:rPr>
          <w:color w:val="000000"/>
        </w:rPr>
        <w:t xml:space="preserve">CONTRATADA </w:t>
      </w:r>
      <w:r w:rsidRPr="00541DB4">
        <w:rPr>
          <w:color w:val="000000"/>
        </w:rPr>
        <w:t>deverá comparecer ao local designado portando a "ORDEM DE</w:t>
      </w:r>
      <w:r w:rsidR="004846B2" w:rsidRPr="00541DB4">
        <w:rPr>
          <w:color w:val="000000"/>
        </w:rPr>
        <w:t xml:space="preserve"> </w:t>
      </w:r>
      <w:r w:rsidRPr="00541DB4">
        <w:rPr>
          <w:color w:val="000000"/>
        </w:rPr>
        <w:t>SERVIÇO", devidamente preenchida, em 01 (uma) via, com as</w:t>
      </w:r>
      <w:r w:rsidR="004846B2" w:rsidRPr="00541DB4">
        <w:rPr>
          <w:color w:val="000000"/>
        </w:rPr>
        <w:t xml:space="preserve"> </w:t>
      </w:r>
      <w:r w:rsidRPr="00541DB4">
        <w:rPr>
          <w:color w:val="000000"/>
        </w:rPr>
        <w:t>áreas onde serão realizados os serviços, definidos previamente com a</w:t>
      </w:r>
      <w:r w:rsidR="004846B2" w:rsidRPr="00541DB4">
        <w:rPr>
          <w:color w:val="000000"/>
        </w:rPr>
        <w:t xml:space="preserve"> SEMED</w:t>
      </w:r>
      <w:r w:rsidRPr="00541DB4">
        <w:rPr>
          <w:color w:val="000000"/>
        </w:rPr>
        <w:t>. A ORDEM DE SERVIÇO conterá o nome da unidade, endereço,</w:t>
      </w:r>
      <w:r w:rsidR="004846B2" w:rsidRPr="00541DB4">
        <w:rPr>
          <w:color w:val="000000"/>
        </w:rPr>
        <w:t xml:space="preserve"> </w:t>
      </w:r>
      <w:r w:rsidRPr="00541DB4">
        <w:rPr>
          <w:color w:val="000000"/>
        </w:rPr>
        <w:t>data, hora de entrada e hora de saída.</w:t>
      </w:r>
    </w:p>
    <w:p w:rsidR="00FF3475" w:rsidRPr="00541DB4" w:rsidRDefault="00FF3475" w:rsidP="00FF3475">
      <w:pPr>
        <w:numPr>
          <w:ilvl w:val="3"/>
          <w:numId w:val="23"/>
        </w:numPr>
        <w:tabs>
          <w:tab w:val="left" w:pos="3261"/>
        </w:tabs>
        <w:autoSpaceDE w:val="0"/>
        <w:autoSpaceDN w:val="0"/>
        <w:adjustRightInd w:val="0"/>
        <w:spacing w:after="120"/>
        <w:ind w:left="3261" w:hanging="993"/>
        <w:jc w:val="both"/>
        <w:rPr>
          <w:color w:val="000000"/>
        </w:rPr>
      </w:pPr>
      <w:r w:rsidRPr="00541DB4">
        <w:rPr>
          <w:color w:val="000000"/>
        </w:rPr>
        <w:t>Quando da abertura da solicitação do serviço pelo local</w:t>
      </w:r>
      <w:r w:rsidR="004846B2" w:rsidRPr="00541DB4">
        <w:rPr>
          <w:color w:val="000000"/>
        </w:rPr>
        <w:t xml:space="preserve"> </w:t>
      </w:r>
      <w:r w:rsidRPr="00541DB4">
        <w:rPr>
          <w:color w:val="000000"/>
        </w:rPr>
        <w:t>solicitante a empresa deverá efetuar a vistoria no local para apresentação dos</w:t>
      </w:r>
      <w:r w:rsidR="004846B2" w:rsidRPr="00541DB4">
        <w:rPr>
          <w:color w:val="000000"/>
        </w:rPr>
        <w:t xml:space="preserve"> </w:t>
      </w:r>
      <w:r w:rsidRPr="00541DB4">
        <w:rPr>
          <w:color w:val="000000"/>
        </w:rPr>
        <w:t>custos dos serviços que deverão ser realiza</w:t>
      </w:r>
      <w:r w:rsidR="004846B2" w:rsidRPr="00541DB4">
        <w:rPr>
          <w:color w:val="000000"/>
        </w:rPr>
        <w:t>dos</w:t>
      </w:r>
      <w:r w:rsidRPr="00541DB4">
        <w:rPr>
          <w:color w:val="000000"/>
        </w:rPr>
        <w:t>;</w:t>
      </w:r>
    </w:p>
    <w:p w:rsidR="00FF3475" w:rsidRPr="00541DB4" w:rsidRDefault="00FF3475" w:rsidP="00FF3475">
      <w:pPr>
        <w:numPr>
          <w:ilvl w:val="3"/>
          <w:numId w:val="23"/>
        </w:numPr>
        <w:tabs>
          <w:tab w:val="left" w:pos="3261"/>
        </w:tabs>
        <w:autoSpaceDE w:val="0"/>
        <w:autoSpaceDN w:val="0"/>
        <w:adjustRightInd w:val="0"/>
        <w:spacing w:after="120"/>
        <w:ind w:left="3261" w:hanging="993"/>
        <w:jc w:val="both"/>
        <w:rPr>
          <w:color w:val="000000"/>
        </w:rPr>
      </w:pPr>
      <w:r w:rsidRPr="00541DB4">
        <w:rPr>
          <w:color w:val="000000"/>
        </w:rPr>
        <w:t>Após a conclusão dos serviços, o documento deverá ser datado, assinado e</w:t>
      </w:r>
      <w:r w:rsidR="004846B2" w:rsidRPr="00541DB4">
        <w:rPr>
          <w:color w:val="000000"/>
        </w:rPr>
        <w:t xml:space="preserve"> </w:t>
      </w:r>
      <w:r w:rsidRPr="00541DB4">
        <w:rPr>
          <w:color w:val="000000"/>
        </w:rPr>
        <w:t>aposto o carimbo do responsável da unidade que acompanhou o serviço, ao qual 01</w:t>
      </w:r>
      <w:r w:rsidR="004846B2" w:rsidRPr="00541DB4">
        <w:rPr>
          <w:color w:val="000000"/>
        </w:rPr>
        <w:t xml:space="preserve"> </w:t>
      </w:r>
      <w:r w:rsidRPr="00541DB4">
        <w:rPr>
          <w:color w:val="000000"/>
        </w:rPr>
        <w:t xml:space="preserve">(uma) via será encaminhada pelo responsável local ao </w:t>
      </w:r>
      <w:r w:rsidR="004846B2" w:rsidRPr="00541DB4">
        <w:rPr>
          <w:color w:val="000000"/>
        </w:rPr>
        <w:t>Fiscal do Contrato</w:t>
      </w:r>
      <w:r w:rsidRPr="00541DB4">
        <w:rPr>
          <w:color w:val="000000"/>
        </w:rPr>
        <w:t>,</w:t>
      </w:r>
      <w:r w:rsidR="004846B2" w:rsidRPr="00541DB4">
        <w:rPr>
          <w:color w:val="000000"/>
        </w:rPr>
        <w:t xml:space="preserve"> </w:t>
      </w:r>
      <w:r w:rsidRPr="00541DB4">
        <w:rPr>
          <w:color w:val="000000"/>
        </w:rPr>
        <w:t>para fins de controle, e a outra via ficará com a empresa, que deverá encaminhá-la</w:t>
      </w:r>
      <w:r w:rsidR="004846B2" w:rsidRPr="00541DB4">
        <w:rPr>
          <w:color w:val="000000"/>
        </w:rPr>
        <w:t xml:space="preserve"> </w:t>
      </w:r>
      <w:r w:rsidRPr="00541DB4">
        <w:rPr>
          <w:color w:val="000000"/>
        </w:rPr>
        <w:t>juntamente com a Nota fiscal/Fatura;</w:t>
      </w:r>
    </w:p>
    <w:p w:rsidR="00FF3475" w:rsidRPr="00541DB4" w:rsidRDefault="00FF3475" w:rsidP="004846B2">
      <w:pPr>
        <w:numPr>
          <w:ilvl w:val="3"/>
          <w:numId w:val="23"/>
        </w:numPr>
        <w:tabs>
          <w:tab w:val="left" w:pos="3261"/>
        </w:tabs>
        <w:autoSpaceDE w:val="0"/>
        <w:autoSpaceDN w:val="0"/>
        <w:adjustRightInd w:val="0"/>
        <w:spacing w:after="120"/>
        <w:ind w:left="3261" w:hanging="993"/>
        <w:jc w:val="both"/>
        <w:rPr>
          <w:color w:val="000000"/>
        </w:rPr>
      </w:pPr>
      <w:r w:rsidRPr="00541DB4">
        <w:rPr>
          <w:color w:val="000000"/>
        </w:rPr>
        <w:lastRenderedPageBreak/>
        <w:t>Só poderá ser dado início a realização dos serviços, após autorização pelo</w:t>
      </w:r>
      <w:r w:rsidR="004846B2" w:rsidRPr="00541DB4">
        <w:rPr>
          <w:color w:val="000000"/>
        </w:rPr>
        <w:t xml:space="preserve"> Fiscal do Contrato </w:t>
      </w:r>
      <w:r w:rsidRPr="00541DB4">
        <w:rPr>
          <w:color w:val="000000"/>
        </w:rPr>
        <w:t xml:space="preserve">na ORDEM DE SERVIÇO e </w:t>
      </w:r>
      <w:r w:rsidR="004846B2" w:rsidRPr="00541DB4">
        <w:rPr>
          <w:color w:val="000000"/>
        </w:rPr>
        <w:t>c</w:t>
      </w:r>
      <w:r w:rsidRPr="00541DB4">
        <w:rPr>
          <w:color w:val="000000"/>
        </w:rPr>
        <w:t>onsequentemente, o agend</w:t>
      </w:r>
      <w:r w:rsidR="004846B2" w:rsidRPr="00541DB4">
        <w:rPr>
          <w:color w:val="000000"/>
        </w:rPr>
        <w:t>amento da realização do serviço;</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O controle dos serviços das áreas deverá ser realizado mediante o</w:t>
      </w:r>
      <w:r w:rsidR="00652A3A" w:rsidRPr="00541DB4">
        <w:rPr>
          <w:color w:val="000000"/>
        </w:rPr>
        <w:t xml:space="preserve"> </w:t>
      </w:r>
      <w:r w:rsidRPr="00541DB4">
        <w:rPr>
          <w:color w:val="000000"/>
        </w:rPr>
        <w:t>preenchimento de uma FICHA DE CONTROLE DE PRAGAS, em</w:t>
      </w:r>
      <w:r w:rsidR="004530E4" w:rsidRPr="00541DB4">
        <w:rPr>
          <w:color w:val="000000"/>
        </w:rPr>
        <w:t xml:space="preserve"> </w:t>
      </w:r>
      <w:r w:rsidRPr="00541DB4">
        <w:rPr>
          <w:color w:val="000000"/>
        </w:rPr>
        <w:t>02 (duas) vias, discriminando as áreas, nomes das unidades por andar, a qual será</w:t>
      </w:r>
      <w:r w:rsidR="004530E4" w:rsidRPr="00541DB4">
        <w:rPr>
          <w:color w:val="000000"/>
        </w:rPr>
        <w:t xml:space="preserve"> </w:t>
      </w:r>
      <w:r w:rsidRPr="00541DB4">
        <w:rPr>
          <w:color w:val="000000"/>
        </w:rPr>
        <w:t>firmada por servidor responsável por cada unidade, ao qual 01 (uma) via será</w:t>
      </w:r>
      <w:r w:rsidR="004530E4" w:rsidRPr="00541DB4">
        <w:rPr>
          <w:color w:val="000000"/>
        </w:rPr>
        <w:t xml:space="preserve"> </w:t>
      </w:r>
      <w:r w:rsidRPr="00541DB4">
        <w:rPr>
          <w:color w:val="000000"/>
        </w:rPr>
        <w:t xml:space="preserve">responsável local ao Setor de </w:t>
      </w:r>
      <w:r w:rsidR="008F2730" w:rsidRPr="00541DB4">
        <w:rPr>
          <w:color w:val="000000"/>
        </w:rPr>
        <w:t>Infraestrutura</w:t>
      </w:r>
      <w:r w:rsidRPr="00541DB4">
        <w:rPr>
          <w:color w:val="000000"/>
        </w:rPr>
        <w:t>, para fins</w:t>
      </w:r>
      <w:r w:rsidR="004530E4" w:rsidRPr="00541DB4">
        <w:rPr>
          <w:color w:val="000000"/>
        </w:rPr>
        <w:t xml:space="preserve"> </w:t>
      </w:r>
      <w:r w:rsidRPr="00541DB4">
        <w:rPr>
          <w:color w:val="000000"/>
        </w:rPr>
        <w:t>de controle, e a outra via ficará com a empresa, que deverá encaminhá-la</w:t>
      </w:r>
      <w:r w:rsidR="004530E4" w:rsidRPr="00541DB4">
        <w:rPr>
          <w:color w:val="000000"/>
        </w:rPr>
        <w:t xml:space="preserve"> </w:t>
      </w:r>
      <w:r w:rsidRPr="00541DB4">
        <w:rPr>
          <w:color w:val="000000"/>
        </w:rPr>
        <w:t>juntamente com a Nota fiscal/Fatura;</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A empresa deverá possuir Responsável Técnico devidamente habilitado</w:t>
      </w:r>
      <w:r w:rsidR="004530E4" w:rsidRPr="00541DB4">
        <w:rPr>
          <w:color w:val="000000"/>
        </w:rPr>
        <w:t xml:space="preserve"> </w:t>
      </w:r>
      <w:r w:rsidRPr="00541DB4">
        <w:rPr>
          <w:color w:val="000000"/>
        </w:rPr>
        <w:t>para o exercício das funções relativas aos serviços objeto deste Termo de</w:t>
      </w:r>
      <w:r w:rsidR="004530E4" w:rsidRPr="00541DB4">
        <w:rPr>
          <w:color w:val="000000"/>
        </w:rPr>
        <w:t xml:space="preserve"> </w:t>
      </w:r>
      <w:r w:rsidRPr="00541DB4">
        <w:rPr>
          <w:color w:val="000000"/>
        </w:rPr>
        <w:t>Referência e também responder pela aquisição, utilização e controle dos produtos a</w:t>
      </w:r>
      <w:r w:rsidR="004530E4" w:rsidRPr="00541DB4">
        <w:rPr>
          <w:color w:val="000000"/>
        </w:rPr>
        <w:t xml:space="preserve"> </w:t>
      </w:r>
      <w:r w:rsidRPr="00541DB4">
        <w:rPr>
          <w:color w:val="000000"/>
        </w:rPr>
        <w:t>serem utilizados, em conformidade com as legislações vigentes.</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A contratada efetuará um combate eficaz para extermínio das pragas,</w:t>
      </w:r>
      <w:r w:rsidR="004530E4" w:rsidRPr="00541DB4">
        <w:rPr>
          <w:color w:val="000000"/>
        </w:rPr>
        <w:t xml:space="preserve"> </w:t>
      </w:r>
      <w:r w:rsidRPr="00541DB4">
        <w:rPr>
          <w:color w:val="000000"/>
        </w:rPr>
        <w:t>devendo utilizar o melhor tratamento disponível no mercado, de acordo com o tipo</w:t>
      </w:r>
      <w:r w:rsidR="004530E4" w:rsidRPr="00541DB4">
        <w:rPr>
          <w:color w:val="000000"/>
        </w:rPr>
        <w:t xml:space="preserve"> </w:t>
      </w:r>
      <w:r w:rsidRPr="00541DB4">
        <w:rPr>
          <w:color w:val="000000"/>
        </w:rPr>
        <w:t>de infestação de cada área;</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Os serviços nas áreas solicitadas pela contratante em cada ORDEM DE</w:t>
      </w:r>
      <w:r w:rsidR="004530E4" w:rsidRPr="00541DB4">
        <w:rPr>
          <w:color w:val="000000"/>
        </w:rPr>
        <w:t xml:space="preserve"> </w:t>
      </w:r>
      <w:r w:rsidRPr="00541DB4">
        <w:rPr>
          <w:color w:val="000000"/>
        </w:rPr>
        <w:t>SERVIÇO abrangerão as áreas internas, externas, forros,</w:t>
      </w:r>
      <w:r w:rsidR="004530E4" w:rsidRPr="00541DB4">
        <w:rPr>
          <w:color w:val="000000"/>
        </w:rPr>
        <w:t xml:space="preserve"> </w:t>
      </w:r>
      <w:r w:rsidRPr="00541DB4">
        <w:rPr>
          <w:color w:val="000000"/>
        </w:rPr>
        <w:t>porões, sótãos, madeiramento do telhado, portais, beirais, janelas, mobiliário e</w:t>
      </w:r>
      <w:r w:rsidR="004530E4" w:rsidRPr="00541DB4">
        <w:rPr>
          <w:color w:val="000000"/>
        </w:rPr>
        <w:t xml:space="preserve"> </w:t>
      </w:r>
      <w:r w:rsidRPr="00541DB4">
        <w:rPr>
          <w:color w:val="000000"/>
        </w:rPr>
        <w:t>demais locais infestados ou não, atuando a empresa de forma corretiva e preventiva,</w:t>
      </w:r>
      <w:r w:rsidR="004530E4" w:rsidRPr="00541DB4">
        <w:rPr>
          <w:color w:val="000000"/>
        </w:rPr>
        <w:t xml:space="preserve"> </w:t>
      </w:r>
      <w:r w:rsidRPr="00541DB4">
        <w:rPr>
          <w:color w:val="000000"/>
        </w:rPr>
        <w:t>tendo o cuidado com os quadros de luz e fiação para não provocar incêndios e com</w:t>
      </w:r>
      <w:r w:rsidR="004530E4" w:rsidRPr="00541DB4">
        <w:rPr>
          <w:color w:val="000000"/>
        </w:rPr>
        <w:t xml:space="preserve"> </w:t>
      </w:r>
      <w:r w:rsidRPr="00541DB4">
        <w:rPr>
          <w:color w:val="000000"/>
        </w:rPr>
        <w:t>os reservatórios de água para evitar a contaminação; bem como com os materiais e</w:t>
      </w:r>
      <w:r w:rsidR="004530E4" w:rsidRPr="00541DB4">
        <w:rPr>
          <w:color w:val="000000"/>
        </w:rPr>
        <w:t xml:space="preserve"> </w:t>
      </w:r>
      <w:r w:rsidRPr="00541DB4">
        <w:rPr>
          <w:color w:val="000000"/>
        </w:rPr>
        <w:t>os equipamentos existentes nas áreas internas, a fim de evitar danificação dos</w:t>
      </w:r>
      <w:r w:rsidR="004530E4" w:rsidRPr="00541DB4">
        <w:rPr>
          <w:color w:val="000000"/>
        </w:rPr>
        <w:t xml:space="preserve"> </w:t>
      </w:r>
      <w:r w:rsidRPr="00541DB4">
        <w:rPr>
          <w:color w:val="000000"/>
        </w:rPr>
        <w:t>mesmos;</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Para o combate às pragas, devem ser utilizados somente produtos</w:t>
      </w:r>
      <w:r w:rsidR="004530E4" w:rsidRPr="00541DB4">
        <w:rPr>
          <w:color w:val="000000"/>
        </w:rPr>
        <w:t xml:space="preserve"> </w:t>
      </w:r>
      <w:r w:rsidRPr="00541DB4">
        <w:rPr>
          <w:color w:val="000000"/>
        </w:rPr>
        <w:t>domissanitários registrados no Ministério da Saúde, não corrosivos, incolores, com</w:t>
      </w:r>
      <w:r w:rsidR="004530E4" w:rsidRPr="00541DB4">
        <w:rPr>
          <w:color w:val="000000"/>
        </w:rPr>
        <w:t xml:space="preserve"> </w:t>
      </w:r>
      <w:r w:rsidRPr="00541DB4">
        <w:rPr>
          <w:color w:val="000000"/>
        </w:rPr>
        <w:t>ação tóxica de baixo risco ao ser humano, de longo efeito residual;</w:t>
      </w:r>
    </w:p>
    <w:p w:rsidR="00FF3475" w:rsidRPr="00541DB4" w:rsidRDefault="00FF3475" w:rsidP="00FF3475">
      <w:pPr>
        <w:numPr>
          <w:ilvl w:val="3"/>
          <w:numId w:val="23"/>
        </w:numPr>
        <w:tabs>
          <w:tab w:val="left" w:pos="3261"/>
        </w:tabs>
        <w:autoSpaceDE w:val="0"/>
        <w:autoSpaceDN w:val="0"/>
        <w:adjustRightInd w:val="0"/>
        <w:spacing w:after="120"/>
        <w:ind w:left="3261" w:hanging="993"/>
        <w:jc w:val="both"/>
        <w:rPr>
          <w:color w:val="000000"/>
        </w:rPr>
      </w:pPr>
      <w:r w:rsidRPr="00541DB4">
        <w:rPr>
          <w:color w:val="000000"/>
        </w:rPr>
        <w:t>Nos casos dos mosquitos na fase adulta (alados), a aplicação do produto</w:t>
      </w:r>
      <w:r w:rsidR="004530E4" w:rsidRPr="00541DB4">
        <w:rPr>
          <w:color w:val="000000"/>
        </w:rPr>
        <w:t xml:space="preserve"> </w:t>
      </w:r>
      <w:r w:rsidRPr="00541DB4">
        <w:rPr>
          <w:color w:val="000000"/>
        </w:rPr>
        <w:t>deverá estar em conformidade com os produtos aprovados pela ANVISA e</w:t>
      </w:r>
      <w:r w:rsidR="004530E4" w:rsidRPr="00541DB4">
        <w:rPr>
          <w:color w:val="000000"/>
        </w:rPr>
        <w:t xml:space="preserve"> </w:t>
      </w:r>
      <w:r w:rsidRPr="00541DB4">
        <w:rPr>
          <w:color w:val="000000"/>
        </w:rPr>
        <w:t>MINISTÉRIO DA SAUDE, ainda que os mesmos possuam curto efeito residual.</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Durante toda a execução dos serviços, os funcionários da empresa deverão</w:t>
      </w:r>
      <w:r w:rsidR="004530E4" w:rsidRPr="00541DB4">
        <w:rPr>
          <w:color w:val="000000"/>
        </w:rPr>
        <w:t xml:space="preserve"> </w:t>
      </w:r>
      <w:r w:rsidRPr="00541DB4">
        <w:rPr>
          <w:color w:val="000000"/>
        </w:rPr>
        <w:t>estar uniformizados e devidamente identificados, portando o documento de</w:t>
      </w:r>
      <w:r w:rsidR="004530E4" w:rsidRPr="00541DB4">
        <w:rPr>
          <w:color w:val="000000"/>
        </w:rPr>
        <w:t xml:space="preserve"> </w:t>
      </w:r>
      <w:r w:rsidRPr="00541DB4">
        <w:rPr>
          <w:color w:val="000000"/>
        </w:rPr>
        <w:t>identificação emitido por órgão público oficial, além de estarem providos dos EPI’s</w:t>
      </w:r>
      <w:r w:rsidR="004530E4" w:rsidRPr="00541DB4">
        <w:rPr>
          <w:color w:val="000000"/>
        </w:rPr>
        <w:t xml:space="preserve"> </w:t>
      </w:r>
      <w:r w:rsidRPr="00541DB4">
        <w:rPr>
          <w:color w:val="000000"/>
        </w:rPr>
        <w:t>adequados;</w:t>
      </w:r>
    </w:p>
    <w:p w:rsidR="00FF3475" w:rsidRPr="00541DB4" w:rsidRDefault="00FF3475" w:rsidP="00FF3475">
      <w:pPr>
        <w:numPr>
          <w:ilvl w:val="3"/>
          <w:numId w:val="23"/>
        </w:numPr>
        <w:tabs>
          <w:tab w:val="left" w:pos="3261"/>
        </w:tabs>
        <w:autoSpaceDE w:val="0"/>
        <w:autoSpaceDN w:val="0"/>
        <w:adjustRightInd w:val="0"/>
        <w:spacing w:after="120"/>
        <w:ind w:left="3261" w:hanging="993"/>
        <w:jc w:val="both"/>
        <w:rPr>
          <w:color w:val="000000"/>
        </w:rPr>
      </w:pPr>
      <w:r w:rsidRPr="00541DB4">
        <w:rPr>
          <w:color w:val="000000"/>
        </w:rPr>
        <w:lastRenderedPageBreak/>
        <w:t xml:space="preserve">A </w:t>
      </w:r>
      <w:r w:rsidR="004530E4" w:rsidRPr="00541DB4">
        <w:rPr>
          <w:color w:val="000000"/>
        </w:rPr>
        <w:t xml:space="preserve">CONTRATADA </w:t>
      </w:r>
      <w:r w:rsidRPr="00541DB4">
        <w:rPr>
          <w:color w:val="000000"/>
        </w:rPr>
        <w:t>deverá disponibilizar dois conjuntos de EPI’s para que</w:t>
      </w:r>
      <w:r w:rsidR="004530E4" w:rsidRPr="00541DB4">
        <w:rPr>
          <w:color w:val="000000"/>
        </w:rPr>
        <w:t xml:space="preserve"> </w:t>
      </w:r>
      <w:r w:rsidRPr="00541DB4">
        <w:rPr>
          <w:color w:val="000000"/>
        </w:rPr>
        <w:t xml:space="preserve">servidores da </w:t>
      </w:r>
      <w:r w:rsidR="004530E4" w:rsidRPr="00541DB4">
        <w:rPr>
          <w:color w:val="000000"/>
        </w:rPr>
        <w:t xml:space="preserve">CONTRATANTE </w:t>
      </w:r>
      <w:r w:rsidRPr="00541DB4">
        <w:rPr>
          <w:color w:val="000000"/>
        </w:rPr>
        <w:t>possam acompanhar também o serviço, caso seja</w:t>
      </w:r>
      <w:r w:rsidR="004530E4" w:rsidRPr="00541DB4">
        <w:rPr>
          <w:color w:val="000000"/>
        </w:rPr>
        <w:t xml:space="preserve"> </w:t>
      </w:r>
      <w:r w:rsidRPr="00541DB4">
        <w:rPr>
          <w:color w:val="000000"/>
        </w:rPr>
        <w:t>necessário.</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Ao fim de cada serviço, a contratada deverá providenciar, no prazo máximo</w:t>
      </w:r>
      <w:r w:rsidR="004530E4" w:rsidRPr="00541DB4">
        <w:rPr>
          <w:color w:val="000000"/>
        </w:rPr>
        <w:t xml:space="preserve"> </w:t>
      </w:r>
      <w:r w:rsidRPr="00541DB4">
        <w:rPr>
          <w:color w:val="000000"/>
        </w:rPr>
        <w:t>de 10 (dez) dias corridos, a entrega à fiscalização um RELATÓRIO TECNICO</w:t>
      </w:r>
      <w:r w:rsidR="004530E4" w:rsidRPr="00541DB4">
        <w:rPr>
          <w:color w:val="000000"/>
        </w:rPr>
        <w:t xml:space="preserve"> </w:t>
      </w:r>
      <w:r w:rsidRPr="00541DB4">
        <w:rPr>
          <w:color w:val="000000"/>
        </w:rPr>
        <w:t>detalhando do atendimento realizado, mencionando as</w:t>
      </w:r>
      <w:r w:rsidR="004530E4" w:rsidRPr="00541DB4">
        <w:rPr>
          <w:color w:val="000000"/>
        </w:rPr>
        <w:t xml:space="preserve"> </w:t>
      </w:r>
      <w:r w:rsidRPr="00541DB4">
        <w:rPr>
          <w:color w:val="000000"/>
        </w:rPr>
        <w:t>providências adotadas, os parâmetros verificados, produtos utilizados, eventuais</w:t>
      </w:r>
      <w:r w:rsidR="004530E4" w:rsidRPr="00541DB4">
        <w:rPr>
          <w:color w:val="000000"/>
        </w:rPr>
        <w:t xml:space="preserve"> </w:t>
      </w:r>
      <w:r w:rsidRPr="00541DB4">
        <w:rPr>
          <w:color w:val="000000"/>
        </w:rPr>
        <w:t>indícios de problemas futuros e as recomendações e orientações técnicas que julgar</w:t>
      </w:r>
      <w:r w:rsidR="004530E4" w:rsidRPr="00541DB4">
        <w:rPr>
          <w:color w:val="000000"/>
        </w:rPr>
        <w:t xml:space="preserve"> </w:t>
      </w:r>
      <w:r w:rsidRPr="00541DB4">
        <w:rPr>
          <w:color w:val="000000"/>
        </w:rPr>
        <w:t xml:space="preserve">necessárias. O documento deverá ser encaminhado ao </w:t>
      </w:r>
      <w:r w:rsidR="004530E4" w:rsidRPr="00541DB4">
        <w:rPr>
          <w:color w:val="000000"/>
        </w:rPr>
        <w:t>Fiscal do Contrato</w:t>
      </w:r>
      <w:r w:rsidRPr="00541DB4">
        <w:rPr>
          <w:color w:val="000000"/>
        </w:rPr>
        <w:t>, junto</w:t>
      </w:r>
      <w:r w:rsidR="004530E4" w:rsidRPr="00541DB4">
        <w:rPr>
          <w:color w:val="000000"/>
        </w:rPr>
        <w:t xml:space="preserve"> </w:t>
      </w:r>
      <w:r w:rsidRPr="00541DB4">
        <w:rPr>
          <w:color w:val="000000"/>
        </w:rPr>
        <w:t>com a nota fiscal para pagamento, CERTIFICADO DE</w:t>
      </w:r>
      <w:r w:rsidR="004530E4" w:rsidRPr="00541DB4">
        <w:rPr>
          <w:color w:val="000000"/>
        </w:rPr>
        <w:t xml:space="preserve"> </w:t>
      </w:r>
      <w:r w:rsidRPr="00541DB4">
        <w:rPr>
          <w:color w:val="000000"/>
        </w:rPr>
        <w:t>GARANTIA (inclusive dos mosquitos na fase adulta, ainda que o mesmo seja de</w:t>
      </w:r>
      <w:r w:rsidR="004530E4" w:rsidRPr="00541DB4">
        <w:rPr>
          <w:color w:val="000000"/>
        </w:rPr>
        <w:t xml:space="preserve"> </w:t>
      </w:r>
      <w:r w:rsidRPr="00541DB4">
        <w:rPr>
          <w:color w:val="000000"/>
        </w:rPr>
        <w:t>pequena duração);</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Nos ambientes internos, a empresa deverá, sempre que tecnicamente</w:t>
      </w:r>
      <w:r w:rsidR="004530E4" w:rsidRPr="00541DB4">
        <w:rPr>
          <w:color w:val="000000"/>
        </w:rPr>
        <w:t xml:space="preserve"> </w:t>
      </w:r>
      <w:r w:rsidRPr="00541DB4">
        <w:rPr>
          <w:color w:val="000000"/>
        </w:rPr>
        <w:t>possível, aplicar gel inodoro e transparente, de forma a evitar danos ao patrimônio e</w:t>
      </w:r>
      <w:r w:rsidR="004530E4" w:rsidRPr="00541DB4">
        <w:rPr>
          <w:color w:val="000000"/>
        </w:rPr>
        <w:t xml:space="preserve"> </w:t>
      </w:r>
      <w:r w:rsidRPr="00541DB4">
        <w:rPr>
          <w:color w:val="000000"/>
        </w:rPr>
        <w:t>paralisação dos serviços;</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Caso seja necessário, a empresa deverá proteger os bens patrimoniais e</w:t>
      </w:r>
      <w:r w:rsidR="004530E4" w:rsidRPr="00541DB4">
        <w:rPr>
          <w:color w:val="000000"/>
        </w:rPr>
        <w:t xml:space="preserve"> </w:t>
      </w:r>
      <w:r w:rsidRPr="00541DB4">
        <w:rPr>
          <w:color w:val="000000"/>
        </w:rPr>
        <w:t>utensílios, com material adequado: lonas, sacos plásticos, etc. ou em qualquer outra</w:t>
      </w:r>
      <w:r w:rsidR="004530E4" w:rsidRPr="00541DB4">
        <w:rPr>
          <w:color w:val="000000"/>
        </w:rPr>
        <w:t xml:space="preserve"> </w:t>
      </w:r>
      <w:r w:rsidRPr="00541DB4">
        <w:rPr>
          <w:color w:val="000000"/>
        </w:rPr>
        <w:t>superfície propensa a ser afetada pela aplicação do produto, e será responsável</w:t>
      </w:r>
      <w:r w:rsidR="00B2121A" w:rsidRPr="00541DB4">
        <w:rPr>
          <w:color w:val="000000"/>
        </w:rPr>
        <w:t xml:space="preserve"> </w:t>
      </w:r>
      <w:r w:rsidRPr="00541DB4">
        <w:rPr>
          <w:color w:val="000000"/>
        </w:rPr>
        <w:t>pela retirada dos mesmos, ao término do serviço;</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A metodologia, produto(s), os equipamentos e ferramentas utilizadas serão</w:t>
      </w:r>
      <w:r w:rsidR="00B2121A" w:rsidRPr="00541DB4">
        <w:rPr>
          <w:color w:val="000000"/>
        </w:rPr>
        <w:t xml:space="preserve"> </w:t>
      </w:r>
      <w:r w:rsidRPr="00541DB4">
        <w:rPr>
          <w:color w:val="000000"/>
        </w:rPr>
        <w:t xml:space="preserve">de inteira responsabilidade da empresa </w:t>
      </w:r>
      <w:r w:rsidR="00B2121A" w:rsidRPr="00541DB4">
        <w:rPr>
          <w:color w:val="000000"/>
        </w:rPr>
        <w:t>CONTRATADA</w:t>
      </w:r>
      <w:r w:rsidRPr="00541DB4">
        <w:rPr>
          <w:color w:val="000000"/>
        </w:rPr>
        <w:t>;</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A Contratada deverá utilizar os materiais/produtos registrados pela</w:t>
      </w:r>
      <w:r w:rsidR="00B2121A" w:rsidRPr="00541DB4">
        <w:rPr>
          <w:color w:val="000000"/>
        </w:rPr>
        <w:t xml:space="preserve"> </w:t>
      </w:r>
      <w:r w:rsidRPr="00541DB4">
        <w:rPr>
          <w:color w:val="000000"/>
        </w:rPr>
        <w:t>ANVISA/Ministério da Saúde, na quantidade suficiente para proporcionar a</w:t>
      </w:r>
      <w:r w:rsidR="00B2121A" w:rsidRPr="00541DB4">
        <w:rPr>
          <w:color w:val="000000"/>
        </w:rPr>
        <w:t xml:space="preserve"> </w:t>
      </w:r>
      <w:r w:rsidRPr="00541DB4">
        <w:rPr>
          <w:color w:val="000000"/>
        </w:rPr>
        <w:t>qualidade necessária e eficiência no resultado, evitando a necessidade de reforços</w:t>
      </w:r>
      <w:r w:rsidR="00B2121A" w:rsidRPr="00541DB4">
        <w:rPr>
          <w:color w:val="000000"/>
        </w:rPr>
        <w:t xml:space="preserve"> </w:t>
      </w:r>
      <w:r w:rsidRPr="00541DB4">
        <w:rPr>
          <w:color w:val="000000"/>
        </w:rPr>
        <w:t>dentro da garantia;</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A contratada deverá recolher todos os vasilhames dos produtos usados e</w:t>
      </w:r>
      <w:r w:rsidR="00B2121A" w:rsidRPr="00541DB4">
        <w:rPr>
          <w:color w:val="000000"/>
        </w:rPr>
        <w:t xml:space="preserve"> </w:t>
      </w:r>
      <w:r w:rsidRPr="00541DB4">
        <w:rPr>
          <w:color w:val="000000"/>
        </w:rPr>
        <w:t>limpar todo local que porventura venha a sujar com o produto, exceto os locais de</w:t>
      </w:r>
      <w:r w:rsidR="00B2121A" w:rsidRPr="00541DB4">
        <w:rPr>
          <w:color w:val="000000"/>
        </w:rPr>
        <w:t xml:space="preserve"> </w:t>
      </w:r>
      <w:r w:rsidRPr="00541DB4">
        <w:rPr>
          <w:color w:val="000000"/>
        </w:rPr>
        <w:t>aplicação, deixando o ambiente arrumado e limpo, conforme estado anterior à</w:t>
      </w:r>
      <w:r w:rsidR="00B2121A" w:rsidRPr="00541DB4">
        <w:rPr>
          <w:color w:val="000000"/>
        </w:rPr>
        <w:t xml:space="preserve"> </w:t>
      </w:r>
      <w:r w:rsidRPr="00541DB4">
        <w:rPr>
          <w:color w:val="000000"/>
        </w:rPr>
        <w:t>confecção do serviço;</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Os produtos a serem aplicados nas mais variadas formulações e formas de</w:t>
      </w:r>
      <w:r w:rsidR="00B2121A" w:rsidRPr="00541DB4">
        <w:rPr>
          <w:color w:val="000000"/>
        </w:rPr>
        <w:t xml:space="preserve"> </w:t>
      </w:r>
      <w:r w:rsidRPr="00541DB4">
        <w:rPr>
          <w:color w:val="000000"/>
        </w:rPr>
        <w:t xml:space="preserve">apresentação, deverão respeitar todos os aspectos de </w:t>
      </w:r>
      <w:r w:rsidR="00F973C4" w:rsidRPr="00541DB4">
        <w:rPr>
          <w:color w:val="000000"/>
        </w:rPr>
        <w:t>biossegurança</w:t>
      </w:r>
      <w:r w:rsidRPr="00541DB4">
        <w:rPr>
          <w:color w:val="000000"/>
        </w:rPr>
        <w:t>, com estreita</w:t>
      </w:r>
      <w:r w:rsidR="006B20BF" w:rsidRPr="00541DB4">
        <w:rPr>
          <w:color w:val="000000"/>
        </w:rPr>
        <w:t xml:space="preserve"> </w:t>
      </w:r>
      <w:r w:rsidRPr="00541DB4">
        <w:rPr>
          <w:color w:val="000000"/>
        </w:rPr>
        <w:t>observância nas regras de segurança de trabalho e nos aspectos legais na área da</w:t>
      </w:r>
      <w:r w:rsidR="006B20BF" w:rsidRPr="00541DB4">
        <w:rPr>
          <w:color w:val="000000"/>
        </w:rPr>
        <w:t xml:space="preserve"> </w:t>
      </w:r>
      <w:r w:rsidRPr="00541DB4">
        <w:rPr>
          <w:color w:val="000000"/>
        </w:rPr>
        <w:t>saúde e do meio ambiente;</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A empresa especializada deverá fornecer a Administração o</w:t>
      </w:r>
      <w:r w:rsidR="006B20BF" w:rsidRPr="00541DB4">
        <w:rPr>
          <w:color w:val="000000"/>
        </w:rPr>
        <w:t xml:space="preserve"> </w:t>
      </w:r>
      <w:r w:rsidRPr="00541DB4">
        <w:rPr>
          <w:color w:val="000000"/>
        </w:rPr>
        <w:t>COMPROVANTE DE SERVIÇO – RELATÓRIO TECNICO,</w:t>
      </w:r>
      <w:r w:rsidR="006B20BF" w:rsidRPr="00541DB4">
        <w:rPr>
          <w:color w:val="000000"/>
        </w:rPr>
        <w:t xml:space="preserve"> </w:t>
      </w:r>
      <w:r w:rsidRPr="00541DB4">
        <w:rPr>
          <w:color w:val="000000"/>
        </w:rPr>
        <w:t>contendo no mínimo, as informações expressas no Art. 20 da RESOLUÇÃO nº 52</w:t>
      </w:r>
      <w:r w:rsidR="006B20BF" w:rsidRPr="00541DB4">
        <w:rPr>
          <w:color w:val="000000"/>
        </w:rPr>
        <w:t xml:space="preserve"> </w:t>
      </w:r>
      <w:r w:rsidRPr="00541DB4">
        <w:rPr>
          <w:color w:val="000000"/>
        </w:rPr>
        <w:t>ANVISA – RDC de 22.10.2009;</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Durante o período de garantia, no caso de reaparecimento de pragas, a</w:t>
      </w:r>
      <w:r w:rsidR="006B20BF" w:rsidRPr="00541DB4">
        <w:rPr>
          <w:color w:val="000000"/>
        </w:rPr>
        <w:t xml:space="preserve"> </w:t>
      </w:r>
      <w:r w:rsidRPr="00541DB4">
        <w:rPr>
          <w:color w:val="000000"/>
        </w:rPr>
        <w:t>contratada estará obrigada a realizar assistência técnica corretiva, quando solicitado</w:t>
      </w:r>
      <w:r w:rsidR="006B20BF" w:rsidRPr="00541DB4">
        <w:rPr>
          <w:color w:val="000000"/>
        </w:rPr>
        <w:t xml:space="preserve"> </w:t>
      </w:r>
      <w:r w:rsidRPr="00541DB4">
        <w:rPr>
          <w:color w:val="000000"/>
        </w:rPr>
        <w:t xml:space="preserve">pela fiscalização do contrato, que consistirá em </w:t>
      </w:r>
      <w:r w:rsidRPr="00541DB4">
        <w:rPr>
          <w:color w:val="000000"/>
        </w:rPr>
        <w:lastRenderedPageBreak/>
        <w:t>rever instalações, removendo todos</w:t>
      </w:r>
      <w:r w:rsidR="006B20BF" w:rsidRPr="00541DB4">
        <w:rPr>
          <w:color w:val="000000"/>
        </w:rPr>
        <w:t xml:space="preserve"> </w:t>
      </w:r>
      <w:r w:rsidRPr="00541DB4">
        <w:rPr>
          <w:color w:val="000000"/>
        </w:rPr>
        <w:t>os focos e indícios de infestação das pragas. Deverá ser realizada por técnico(s)</w:t>
      </w:r>
      <w:r w:rsidR="006B20BF" w:rsidRPr="00541DB4">
        <w:rPr>
          <w:color w:val="000000"/>
        </w:rPr>
        <w:t xml:space="preserve"> </w:t>
      </w:r>
      <w:r w:rsidRPr="00541DB4">
        <w:rPr>
          <w:color w:val="000000"/>
        </w:rPr>
        <w:t>especializado(s) da contratada, quando solicitado pela fiscalização do contrato e</w:t>
      </w:r>
      <w:r w:rsidR="006B20BF" w:rsidRPr="00541DB4">
        <w:rPr>
          <w:color w:val="000000"/>
        </w:rPr>
        <w:t xml:space="preserve"> </w:t>
      </w:r>
      <w:r w:rsidRPr="00541DB4">
        <w:rPr>
          <w:color w:val="000000"/>
        </w:rPr>
        <w:t>sem qualquer custo para a CONTRATANTE;</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A prestação do serviço em garantia deverá ser concluída no prazo máximo</w:t>
      </w:r>
      <w:r w:rsidR="006B20BF" w:rsidRPr="00541DB4">
        <w:rPr>
          <w:color w:val="000000"/>
        </w:rPr>
        <w:t xml:space="preserve"> </w:t>
      </w:r>
      <w:r w:rsidRPr="00541DB4">
        <w:rPr>
          <w:color w:val="000000"/>
        </w:rPr>
        <w:t>de 07 (sete) dias úteis contados da data de agendamento da realização do serviço</w:t>
      </w:r>
      <w:r w:rsidR="006B20BF" w:rsidRPr="00541DB4">
        <w:rPr>
          <w:color w:val="000000"/>
        </w:rPr>
        <w:t xml:space="preserve"> </w:t>
      </w:r>
      <w:r w:rsidRPr="00541DB4">
        <w:rPr>
          <w:color w:val="000000"/>
        </w:rPr>
        <w:t>de cada solicitação;</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Os serviços de assistência técnica corretiva serão prestados com o</w:t>
      </w:r>
      <w:r w:rsidR="006B20BF" w:rsidRPr="00541DB4">
        <w:rPr>
          <w:color w:val="000000"/>
        </w:rPr>
        <w:t xml:space="preserve"> fornecimento </w:t>
      </w:r>
      <w:r w:rsidRPr="00541DB4">
        <w:rPr>
          <w:color w:val="000000"/>
        </w:rPr>
        <w:t>d</w:t>
      </w:r>
      <w:r w:rsidR="006B20BF" w:rsidRPr="00541DB4">
        <w:rPr>
          <w:color w:val="000000"/>
        </w:rPr>
        <w:t>e todo o material e mão de obra</w:t>
      </w:r>
      <w:r w:rsidRPr="00541DB4">
        <w:rPr>
          <w:color w:val="000000"/>
        </w:rPr>
        <w:t xml:space="preserve"> necessários para a</w:t>
      </w:r>
      <w:r w:rsidR="006B20BF" w:rsidRPr="00541DB4">
        <w:rPr>
          <w:color w:val="000000"/>
        </w:rPr>
        <w:t xml:space="preserve"> </w:t>
      </w:r>
      <w:r w:rsidRPr="00541DB4">
        <w:rPr>
          <w:color w:val="000000"/>
        </w:rPr>
        <w:t xml:space="preserve">execução do objeto da licitação, sem ônus para a </w:t>
      </w:r>
      <w:r w:rsidR="006B20BF" w:rsidRPr="00541DB4">
        <w:rPr>
          <w:color w:val="000000"/>
        </w:rPr>
        <w:t>CONTRATANTE</w:t>
      </w:r>
      <w:r w:rsidRPr="00541DB4">
        <w:rPr>
          <w:color w:val="000000"/>
        </w:rPr>
        <w:t>;</w:t>
      </w:r>
    </w:p>
    <w:p w:rsidR="00FF3475" w:rsidRPr="00541DB4" w:rsidRDefault="00FF3475" w:rsidP="00FF3475">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 xml:space="preserve">Ao fim de cada visita de assistência técnica corretiva, a </w:t>
      </w:r>
      <w:r w:rsidR="006B20BF" w:rsidRPr="00541DB4">
        <w:rPr>
          <w:color w:val="000000"/>
        </w:rPr>
        <w:t xml:space="preserve">CONTRATADA </w:t>
      </w:r>
      <w:r w:rsidRPr="00541DB4">
        <w:rPr>
          <w:color w:val="000000"/>
        </w:rPr>
        <w:t>deverá</w:t>
      </w:r>
      <w:r w:rsidR="006B20BF" w:rsidRPr="00541DB4">
        <w:rPr>
          <w:color w:val="000000"/>
        </w:rPr>
        <w:t xml:space="preserve"> </w:t>
      </w:r>
      <w:r w:rsidRPr="00541DB4">
        <w:rPr>
          <w:color w:val="000000"/>
        </w:rPr>
        <w:t>entregar à fiscalização u</w:t>
      </w:r>
      <w:r w:rsidR="006B20BF" w:rsidRPr="00541DB4">
        <w:rPr>
          <w:color w:val="000000"/>
        </w:rPr>
        <w:t xml:space="preserve">ma das vias da ORDEM DE SERVIÇO, </w:t>
      </w:r>
      <w:r w:rsidRPr="00541DB4">
        <w:rPr>
          <w:color w:val="000000"/>
        </w:rPr>
        <w:t>da FICHA DE CONTROLE DE PRAGAS e do COMPROVANTE</w:t>
      </w:r>
      <w:r w:rsidR="006B20BF" w:rsidRPr="00541DB4">
        <w:rPr>
          <w:color w:val="000000"/>
        </w:rPr>
        <w:t xml:space="preserve"> </w:t>
      </w:r>
      <w:r w:rsidRPr="00541DB4">
        <w:rPr>
          <w:color w:val="000000"/>
        </w:rPr>
        <w:t>DE SERVIÇO</w:t>
      </w:r>
      <w:r w:rsidR="006B20BF" w:rsidRPr="00541DB4">
        <w:rPr>
          <w:color w:val="000000"/>
        </w:rPr>
        <w:t xml:space="preserve"> </w:t>
      </w:r>
      <w:r w:rsidRPr="00541DB4">
        <w:rPr>
          <w:color w:val="000000"/>
        </w:rPr>
        <w:t xml:space="preserve">- RELATÓRIO TECNICO fornecido pela </w:t>
      </w:r>
      <w:r w:rsidR="006B20BF" w:rsidRPr="00541DB4">
        <w:rPr>
          <w:color w:val="000000"/>
        </w:rPr>
        <w:t>Empresa</w:t>
      </w:r>
      <w:r w:rsidRPr="00541DB4">
        <w:rPr>
          <w:color w:val="000000"/>
        </w:rPr>
        <w:t>. Este</w:t>
      </w:r>
      <w:r w:rsidR="006B20BF" w:rsidRPr="00541DB4">
        <w:rPr>
          <w:color w:val="000000"/>
        </w:rPr>
        <w:t xml:space="preserve"> </w:t>
      </w:r>
      <w:r w:rsidRPr="00541DB4">
        <w:rPr>
          <w:color w:val="000000"/>
        </w:rPr>
        <w:t>último terá um prazo máximo de 10 (dez) dias corridos da realização de cada</w:t>
      </w:r>
      <w:r w:rsidR="006B20BF" w:rsidRPr="00541DB4">
        <w:rPr>
          <w:color w:val="000000"/>
        </w:rPr>
        <w:t xml:space="preserve"> </w:t>
      </w:r>
      <w:r w:rsidRPr="00541DB4">
        <w:rPr>
          <w:color w:val="000000"/>
        </w:rPr>
        <w:t>serviço, para encaminhar o detalhamento do atendimento realizado, mencionando:</w:t>
      </w:r>
    </w:p>
    <w:p w:rsidR="00FF3475" w:rsidRPr="00541DB4" w:rsidRDefault="006B20BF" w:rsidP="00FF3475">
      <w:pPr>
        <w:numPr>
          <w:ilvl w:val="3"/>
          <w:numId w:val="23"/>
        </w:numPr>
        <w:tabs>
          <w:tab w:val="left" w:pos="3261"/>
        </w:tabs>
        <w:autoSpaceDE w:val="0"/>
        <w:autoSpaceDN w:val="0"/>
        <w:adjustRightInd w:val="0"/>
        <w:spacing w:after="120"/>
        <w:ind w:left="3261" w:hanging="993"/>
        <w:jc w:val="both"/>
        <w:rPr>
          <w:color w:val="000000"/>
        </w:rPr>
      </w:pPr>
      <w:r w:rsidRPr="00541DB4">
        <w:rPr>
          <w:color w:val="000000"/>
        </w:rPr>
        <w:t>A</w:t>
      </w:r>
      <w:r w:rsidR="00FF3475" w:rsidRPr="00541DB4">
        <w:rPr>
          <w:color w:val="000000"/>
        </w:rPr>
        <w:t>s providências adotadas, os parâmetros verificados, eventuais indícios de</w:t>
      </w:r>
      <w:r w:rsidRPr="00541DB4">
        <w:rPr>
          <w:color w:val="000000"/>
        </w:rPr>
        <w:t xml:space="preserve"> </w:t>
      </w:r>
      <w:r w:rsidR="00FF3475" w:rsidRPr="00541DB4">
        <w:rPr>
          <w:color w:val="000000"/>
        </w:rPr>
        <w:t>problemas futuros e as recomendações e orientações técnicas que a empresa julgar</w:t>
      </w:r>
      <w:r w:rsidRPr="00541DB4">
        <w:rPr>
          <w:color w:val="000000"/>
        </w:rPr>
        <w:t xml:space="preserve"> </w:t>
      </w:r>
      <w:r w:rsidR="00FF3475" w:rsidRPr="00541DB4">
        <w:rPr>
          <w:color w:val="000000"/>
        </w:rPr>
        <w:t>necessárias;</w:t>
      </w:r>
    </w:p>
    <w:p w:rsidR="00C41647" w:rsidRPr="00541DB4" w:rsidRDefault="00C41647" w:rsidP="00C41647">
      <w:pPr>
        <w:numPr>
          <w:ilvl w:val="0"/>
          <w:numId w:val="23"/>
        </w:numPr>
        <w:spacing w:after="120"/>
        <w:ind w:left="567" w:hanging="567"/>
        <w:jc w:val="both"/>
        <w:rPr>
          <w:b/>
          <w:bCs/>
        </w:rPr>
      </w:pPr>
      <w:r w:rsidRPr="00541DB4">
        <w:rPr>
          <w:b/>
          <w:bCs/>
        </w:rPr>
        <w:t>INFORMAÇÕES RELEVANTES PARA O DIMENSIONAMENTO DA PROPOSTA</w:t>
      </w:r>
    </w:p>
    <w:p w:rsidR="00C41647" w:rsidRPr="004F1051" w:rsidRDefault="00C41647" w:rsidP="00C41647">
      <w:pPr>
        <w:numPr>
          <w:ilvl w:val="1"/>
          <w:numId w:val="23"/>
        </w:numPr>
        <w:autoSpaceDE w:val="0"/>
        <w:autoSpaceDN w:val="0"/>
        <w:adjustRightInd w:val="0"/>
        <w:spacing w:after="120"/>
        <w:ind w:left="0" w:firstLine="567"/>
        <w:jc w:val="both"/>
      </w:pPr>
      <w:r w:rsidRPr="004F1051">
        <w:t>A demanda do órgão tem como base as áreas das 41 unidades de Ensino e o prédio que abriga a Secretaria Municipal de Educação;</w:t>
      </w:r>
    </w:p>
    <w:p w:rsidR="00C41647" w:rsidRPr="00541DB4" w:rsidRDefault="00C41647" w:rsidP="00C41647">
      <w:pPr>
        <w:numPr>
          <w:ilvl w:val="1"/>
          <w:numId w:val="23"/>
        </w:numPr>
        <w:autoSpaceDE w:val="0"/>
        <w:autoSpaceDN w:val="0"/>
        <w:adjustRightInd w:val="0"/>
        <w:spacing w:after="120"/>
        <w:ind w:left="0" w:firstLine="567"/>
        <w:jc w:val="both"/>
      </w:pPr>
      <w:r w:rsidRPr="00541DB4">
        <w:t>Após a execução do serviço de desinsetização, desratização e descupinização</w:t>
      </w:r>
      <w:r w:rsidR="00313CA8" w:rsidRPr="00541DB4">
        <w:t xml:space="preserve"> </w:t>
      </w:r>
      <w:r w:rsidRPr="00541DB4">
        <w:t>deverá ser fornecido o CERTIFICADO DE GARANTIA dos serviços realizados,</w:t>
      </w:r>
      <w:r w:rsidR="00313CA8" w:rsidRPr="00541DB4">
        <w:t xml:space="preserve"> </w:t>
      </w:r>
      <w:r w:rsidRPr="00541DB4">
        <w:t>conforme Resolução nº 92- INEA de 06.10.2014 e do NOP-INEA-16, com prazos</w:t>
      </w:r>
      <w:r w:rsidR="00313CA8" w:rsidRPr="00541DB4">
        <w:t xml:space="preserve"> </w:t>
      </w:r>
      <w:r w:rsidRPr="00541DB4">
        <w:t>mínimos abaixo relacionados:</w:t>
      </w:r>
    </w:p>
    <w:p w:rsidR="00C41647" w:rsidRPr="00541DB4" w:rsidRDefault="00C41647" w:rsidP="00313CA8">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Desinsetização: 03 (três) meses (exceto para mosquitos e moscas, que possuem</w:t>
      </w:r>
      <w:r w:rsidR="00313CA8" w:rsidRPr="00541DB4">
        <w:rPr>
          <w:color w:val="000000"/>
        </w:rPr>
        <w:t xml:space="preserve"> </w:t>
      </w:r>
      <w:r w:rsidRPr="00541DB4">
        <w:rPr>
          <w:color w:val="000000"/>
        </w:rPr>
        <w:t>efeito residual curto);</w:t>
      </w:r>
    </w:p>
    <w:p w:rsidR="00C41647" w:rsidRPr="00541DB4" w:rsidRDefault="00C41647" w:rsidP="00313CA8">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Desratização: 03 (três) meses;</w:t>
      </w:r>
    </w:p>
    <w:p w:rsidR="00C41647" w:rsidRPr="00541DB4" w:rsidRDefault="00C41647" w:rsidP="00313CA8">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Descupinização: 02 (dois) anos.</w:t>
      </w:r>
    </w:p>
    <w:p w:rsidR="00C41647" w:rsidRPr="00541DB4" w:rsidRDefault="00C41647" w:rsidP="00C41647">
      <w:pPr>
        <w:numPr>
          <w:ilvl w:val="1"/>
          <w:numId w:val="23"/>
        </w:numPr>
        <w:autoSpaceDE w:val="0"/>
        <w:autoSpaceDN w:val="0"/>
        <w:adjustRightInd w:val="0"/>
        <w:spacing w:after="120"/>
        <w:ind w:left="0" w:firstLine="567"/>
        <w:jc w:val="both"/>
      </w:pPr>
      <w:r w:rsidRPr="00541DB4">
        <w:t>No caso de aplicação de produto, para combate dos mosquitos na fase adulta</w:t>
      </w:r>
      <w:r w:rsidR="00313CA8" w:rsidRPr="00541DB4">
        <w:t xml:space="preserve"> </w:t>
      </w:r>
      <w:r w:rsidRPr="00541DB4">
        <w:t>(alados), a empresa ficará obrigada a realizar nova aplicação de produto, no prazo</w:t>
      </w:r>
      <w:r w:rsidR="00313CA8" w:rsidRPr="00541DB4">
        <w:t xml:space="preserve"> </w:t>
      </w:r>
      <w:r w:rsidRPr="00541DB4">
        <w:t>de até 03 (três) dias úteis, sem ônus para Administração, caso o produto aplicado</w:t>
      </w:r>
      <w:r w:rsidR="00313CA8" w:rsidRPr="00541DB4">
        <w:t xml:space="preserve"> </w:t>
      </w:r>
      <w:r w:rsidRPr="00541DB4">
        <w:t>não produza efeito dentro de um período de 48h;</w:t>
      </w:r>
    </w:p>
    <w:p w:rsidR="00590866" w:rsidRPr="00541DB4" w:rsidRDefault="00C41647" w:rsidP="00C41647">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t>A empresa fica obrigada a verificar e informar à Administração, no caso dos</w:t>
      </w:r>
      <w:r w:rsidR="00313CA8" w:rsidRPr="00541DB4">
        <w:t xml:space="preserve"> </w:t>
      </w:r>
      <w:r w:rsidRPr="00541DB4">
        <w:t>mosquitos na fase adulta (alados), se existe algum foco (ambientes criadouros de</w:t>
      </w:r>
      <w:r w:rsidR="00313CA8" w:rsidRPr="00541DB4">
        <w:t xml:space="preserve"> </w:t>
      </w:r>
      <w:r w:rsidRPr="00541DB4">
        <w:t>larvas), dentro das instalações do órgão, que possam prejudicar a realização dos</w:t>
      </w:r>
      <w:r w:rsidR="00313CA8" w:rsidRPr="00541DB4">
        <w:t xml:space="preserve"> </w:t>
      </w:r>
      <w:r w:rsidRPr="00541DB4">
        <w:t>serviços, antes de sua aplicação. Tal verificação deverá ser efetuada no momento</w:t>
      </w:r>
      <w:r w:rsidR="00313CA8" w:rsidRPr="00541DB4">
        <w:t xml:space="preserve"> </w:t>
      </w:r>
      <w:r w:rsidRPr="00541DB4">
        <w:t xml:space="preserve">da vistoria, quando </w:t>
      </w:r>
      <w:r w:rsidR="00313CA8" w:rsidRPr="00541DB4">
        <w:t>da abertura da Ordem de Serviço.</w:t>
      </w:r>
    </w:p>
    <w:p w:rsidR="00B57BA0" w:rsidRPr="00541DB4" w:rsidRDefault="00B57BA0" w:rsidP="00313CA8">
      <w:pPr>
        <w:numPr>
          <w:ilvl w:val="0"/>
          <w:numId w:val="23"/>
        </w:numPr>
        <w:spacing w:after="120"/>
        <w:ind w:left="567" w:hanging="567"/>
        <w:jc w:val="both"/>
        <w:rPr>
          <w:b/>
        </w:rPr>
      </w:pPr>
      <w:r w:rsidRPr="00541DB4">
        <w:rPr>
          <w:b/>
        </w:rPr>
        <w:lastRenderedPageBreak/>
        <w:t>DA VISTORIA</w:t>
      </w:r>
    </w:p>
    <w:p w:rsidR="00B57BA0" w:rsidRPr="00541DB4" w:rsidRDefault="00B57BA0" w:rsidP="00313CA8">
      <w:pPr>
        <w:widowControl w:val="0"/>
        <w:numPr>
          <w:ilvl w:val="1"/>
          <w:numId w:val="23"/>
        </w:numPr>
        <w:suppressAutoHyphens/>
        <w:overflowPunct w:val="0"/>
        <w:autoSpaceDE w:val="0"/>
        <w:autoSpaceDN w:val="0"/>
        <w:adjustRightInd w:val="0"/>
        <w:spacing w:after="120"/>
        <w:ind w:left="0" w:firstLine="567"/>
        <w:jc w:val="both"/>
        <w:textAlignment w:val="baseline"/>
      </w:pPr>
      <w:r w:rsidRPr="00541DB4">
        <w:rPr>
          <w:bCs/>
        </w:rPr>
        <w:t xml:space="preserve">Para o correto dimensionamento e elaboração de sua proposta, o licitante </w:t>
      </w:r>
      <w:r w:rsidR="004F1051" w:rsidRPr="004F1051">
        <w:rPr>
          <w:b/>
          <w:bCs/>
          <w:u w:val="single"/>
        </w:rPr>
        <w:t>PODERÁ</w:t>
      </w:r>
      <w:r w:rsidRPr="00541DB4">
        <w:rPr>
          <w:bCs/>
        </w:rPr>
        <w:t xml:space="preserve"> realizar vistoria nas instalações do local de execução dos serviços, acompanhado por servidor designado para esse fim, de segunda à sexta-feira, 10h e às 12h e às 14h e às 16h, devendo o agendamento ser efetuado previamente pelo e-mail: </w:t>
      </w:r>
      <w:hyperlink r:id="rId8" w:history="1">
        <w:r w:rsidRPr="00541DB4">
          <w:rPr>
            <w:bCs/>
          </w:rPr>
          <w:t>infrasecel@gmail.</w:t>
        </w:r>
      </w:hyperlink>
      <w:r w:rsidRPr="00541DB4">
        <w:rPr>
          <w:bCs/>
        </w:rPr>
        <w:t>com, podendo sua realização ser comprovada por:</w:t>
      </w:r>
    </w:p>
    <w:p w:rsidR="00B57BA0" w:rsidRPr="00541DB4" w:rsidRDefault="00B57BA0" w:rsidP="00313CA8">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rPr>
          <w:bCs/>
        </w:rPr>
        <w:t>Atestado de vistoria assinado pelo servidor responsável;</w:t>
      </w:r>
    </w:p>
    <w:p w:rsidR="00B57BA0" w:rsidRPr="00541DB4" w:rsidRDefault="00B57BA0" w:rsidP="00313CA8">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rPr>
          <w:bCs/>
        </w:rPr>
        <w:t>Declaração emitida pelo licitante de que conhece as condições locais para execução do objeto ou que realizou vistoria no local do evento,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este órgão.</w:t>
      </w:r>
    </w:p>
    <w:p w:rsidR="00B57BA0" w:rsidRPr="00541DB4" w:rsidRDefault="00B57BA0" w:rsidP="00313CA8">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rPr>
          <w:bCs/>
        </w:rPr>
        <w:t>O prazo para vistoria iniciar-se-á no dia útil seguinte ao da publicação do Edital, estendendo-se até o dia útil anterior à data prevista para a abertura da sessão pública.</w:t>
      </w:r>
    </w:p>
    <w:p w:rsidR="00B57BA0" w:rsidRPr="00541DB4" w:rsidRDefault="00B57BA0" w:rsidP="00313CA8">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rPr>
          <w:bCs/>
        </w:rPr>
        <w:t>Para a vistoria, o licitante, ou o seu representante, deverá estar devidamente identificado.</w:t>
      </w:r>
    </w:p>
    <w:p w:rsidR="00581E37" w:rsidRPr="00541DB4" w:rsidRDefault="005421E4" w:rsidP="00F64DC2">
      <w:pPr>
        <w:numPr>
          <w:ilvl w:val="0"/>
          <w:numId w:val="23"/>
        </w:numPr>
        <w:spacing w:after="120"/>
        <w:ind w:left="567" w:hanging="567"/>
        <w:jc w:val="both"/>
        <w:rPr>
          <w:lang w:eastAsia="ar-SA"/>
        </w:rPr>
      </w:pPr>
      <w:r w:rsidRPr="00541DB4">
        <w:rPr>
          <w:b/>
        </w:rPr>
        <w:t xml:space="preserve">DAS </w:t>
      </w:r>
      <w:r w:rsidR="00581E37" w:rsidRPr="00541DB4">
        <w:rPr>
          <w:b/>
        </w:rPr>
        <w:t>OBRIGAÇÕES DA CONTRATANTE:</w:t>
      </w:r>
    </w:p>
    <w:p w:rsidR="00175A14" w:rsidRPr="00541DB4" w:rsidRDefault="00175A14" w:rsidP="00F64DC2">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rPr>
          <w:bCs/>
        </w:rPr>
        <w:t>Proporcionar todas as condições para que a Contratada possa desempenhar seus serviços de acordo com as determinações do Contrato, do Edital e seus Anexos, especialmente do Termo de Referência;</w:t>
      </w:r>
    </w:p>
    <w:p w:rsidR="00175A14" w:rsidRPr="00541DB4" w:rsidRDefault="00175A14" w:rsidP="00F64DC2">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rPr>
          <w:bCs/>
        </w:rPr>
        <w:t>Exigir o cumprimento de todas as obrigações assumidas pela Contratada, de acordo com as cláusulas contratuais e os termos de sua proposta;</w:t>
      </w:r>
    </w:p>
    <w:p w:rsidR="00175A14" w:rsidRPr="00541DB4" w:rsidRDefault="00175A14" w:rsidP="00F64DC2">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rPr>
          <w:bCs/>
        </w:rPr>
        <w:t xml:space="preserve">Exercer o acompanhamento e a fiscalização dos serviços, por servidor especialmente designado, anotando em registro próprio as falhas detectadas, indicando dia, mês e ano, bem como o nome dos </w:t>
      </w:r>
      <w:r w:rsidR="00EF3A8E" w:rsidRPr="00541DB4">
        <w:rPr>
          <w:bCs/>
        </w:rPr>
        <w:t>servidores</w:t>
      </w:r>
      <w:r w:rsidRPr="00541DB4">
        <w:rPr>
          <w:bCs/>
        </w:rPr>
        <w:t xml:space="preserve"> eventualmente envolvidos, e encaminhando </w:t>
      </w:r>
      <w:r w:rsidR="00EF3A8E" w:rsidRPr="00541DB4">
        <w:rPr>
          <w:bCs/>
        </w:rPr>
        <w:t>as observações</w:t>
      </w:r>
      <w:r w:rsidRPr="00541DB4">
        <w:rPr>
          <w:bCs/>
        </w:rPr>
        <w:t xml:space="preserve"> à autoridade competente para as providências cabíveis;</w:t>
      </w:r>
    </w:p>
    <w:p w:rsidR="008E0AFB" w:rsidRPr="00541DB4" w:rsidRDefault="00175A14" w:rsidP="00F64DC2">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rPr>
          <w:bCs/>
        </w:rPr>
        <w:t>Notificar a Contratada por escrito da ocorrência de eventuais imperfeições no curso da execução dos serviços, fixando prazo para a sua correção;</w:t>
      </w:r>
      <w:r w:rsidR="004C4C20" w:rsidRPr="00541DB4">
        <w:rPr>
          <w:bCs/>
        </w:rPr>
        <w:t xml:space="preserve"> </w:t>
      </w:r>
    </w:p>
    <w:p w:rsidR="00283FD5" w:rsidRPr="00541DB4" w:rsidRDefault="00175A14" w:rsidP="00F64DC2">
      <w:pPr>
        <w:widowControl w:val="0"/>
        <w:numPr>
          <w:ilvl w:val="1"/>
          <w:numId w:val="23"/>
        </w:numPr>
        <w:suppressAutoHyphens/>
        <w:overflowPunct w:val="0"/>
        <w:autoSpaceDE w:val="0"/>
        <w:autoSpaceDN w:val="0"/>
        <w:adjustRightInd w:val="0"/>
        <w:spacing w:after="120"/>
        <w:ind w:left="0" w:firstLine="567"/>
        <w:jc w:val="both"/>
        <w:textAlignment w:val="baseline"/>
        <w:rPr>
          <w:bCs/>
        </w:rPr>
      </w:pPr>
      <w:r w:rsidRPr="00541DB4">
        <w:rPr>
          <w:bCs/>
        </w:rPr>
        <w:t>Pagar à Contratada o valor resultante da prestação do serviço, na forma do contrato;</w:t>
      </w:r>
    </w:p>
    <w:p w:rsidR="00175A14" w:rsidRPr="00541DB4" w:rsidRDefault="00175A14"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Zelar para que durante toda a vigência do contrato sejam mantidas, em compatibilidade com as obrigações assumidas pela Contratada, todas as condições de habilitação e qualificação exigidas na licitação.</w:t>
      </w:r>
    </w:p>
    <w:p w:rsidR="005421E4"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Efetuar as retenções tributá</w:t>
      </w:r>
      <w:r w:rsidR="005421E4" w:rsidRPr="00541DB4">
        <w:rPr>
          <w:rFonts w:eastAsia="Arial Unicode MS"/>
        </w:rPr>
        <w:t>rias devidas sobre o valor da nota fiscal/fatura fornecida pela contratada.</w:t>
      </w:r>
    </w:p>
    <w:p w:rsidR="005421E4" w:rsidRPr="00541DB4" w:rsidRDefault="005421E4" w:rsidP="00F64DC2">
      <w:pPr>
        <w:numPr>
          <w:ilvl w:val="0"/>
          <w:numId w:val="23"/>
        </w:numPr>
        <w:spacing w:after="120"/>
        <w:ind w:left="567" w:hanging="567"/>
        <w:jc w:val="both"/>
        <w:rPr>
          <w:b/>
        </w:rPr>
      </w:pPr>
      <w:r w:rsidRPr="00541DB4">
        <w:rPr>
          <w:b/>
        </w:rPr>
        <w:t>DAS OBRIGAÇÕES DA CONTRATADA:</w:t>
      </w:r>
    </w:p>
    <w:p w:rsidR="000B1081" w:rsidRPr="00541DB4" w:rsidRDefault="000C0DF5"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 xml:space="preserve">A Contratada deverá pulverizar todos os focos primários (tubulações, caixas de esgotos e gordura, ralos de banheiros e demais dependências) com produtos </w:t>
      </w:r>
      <w:r w:rsidRPr="00541DB4">
        <w:rPr>
          <w:rFonts w:eastAsia="Arial Unicode MS"/>
        </w:rPr>
        <w:lastRenderedPageBreak/>
        <w:t>comprovadamente eficazes e adequados para atuação nestes locais;</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Reparar, corrigir, remover ou substituir, às suas expensas, no total ou em parte, no prazo máximo de 05 (cinco) dias, os serviços efetuados em que se verificarem vícios, defeitos ou incorreções resultantes da execução ou dos materiais empregados;</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Manter o empregado nos horários predeterminados pela Administração;</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Utilizar empregados habilitados e com conhecimentos básicos dos serviços a serem executados, em conformidade com as normas e determinações em vigor;</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Apresentar os empregados devidamente uniformizados e identificados por meio de crachá, além de provê-los com os Equipamentos de Proteção Individual - EPI, quando for o caso;</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pPr>
      <w:r w:rsidRPr="00541DB4">
        <w:rPr>
          <w:rFonts w:eastAsia="Arial Unicode MS"/>
        </w:rPr>
        <w:t>Apresentar à Contratante, quando for o caso, a relação nominal dos empregados que adentrarão o órgão para a execução do serviço</w:t>
      </w:r>
      <w:r w:rsidRPr="00541DB4">
        <w:t>;</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Responsabilizar-se por todas as obrigações trabalhistas, sociais, previdenciárias, tributárias e as demais previstas na legislação específica, cuja inadimplência não transfere responsabilidade à Contratante;</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Instruir seus empregados quanto à necessidade de acatar as normas internas da Administração;</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Relatar à Contratante toda e qualquer irregularidade verificada no decorrer da prestação dos serviços;</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Não permitir a utilização de qualquer trabalho do menor de dezesseis anos, exceto na condição de aprendiz para os maiores de quatorze anos; nem permitir a utilização do trabalho do menor de dezoito anos em trabalho noturno, perigoso ou insalubre;</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 xml:space="preserve">Manter durante toda a vigência do contrato, em compatibilidade com as </w:t>
      </w:r>
      <w:r w:rsidRPr="00541DB4">
        <w:rPr>
          <w:rFonts w:eastAsia="Arial Unicode MS"/>
        </w:rPr>
        <w:lastRenderedPageBreak/>
        <w:t>obrigações assumidas, todas as condições de habilitação e qualificação exigidas na licitação;</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Guardar sigilo sobre todas as informações obtidas em decorrência do cumprimento do contrato;</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Arcar com a responsabilidade civil por todos e quaisquer danos materiais e morais causados pela ação ou omissão de seus empregados, trabalhadores, prepostos ou representantes, dolosa ou culposamente, à União ou a terceiros</w:t>
      </w:r>
      <w:r w:rsidR="00CE705F">
        <w:rPr>
          <w:rFonts w:eastAsia="Arial Unicode MS"/>
        </w:rPr>
        <w:t>;</w:t>
      </w:r>
    </w:p>
    <w:p w:rsidR="00380B13" w:rsidRPr="00541DB4" w:rsidRDefault="00380B13" w:rsidP="00F64DC2">
      <w:pPr>
        <w:widowControl w:val="0"/>
        <w:numPr>
          <w:ilvl w:val="1"/>
          <w:numId w:val="23"/>
        </w:numPr>
        <w:suppressAutoHyphens/>
        <w:overflowPunct w:val="0"/>
        <w:autoSpaceDE w:val="0"/>
        <w:autoSpaceDN w:val="0"/>
        <w:adjustRightInd w:val="0"/>
        <w:spacing w:after="120"/>
        <w:ind w:left="0" w:firstLine="567"/>
        <w:jc w:val="both"/>
        <w:textAlignment w:val="baseline"/>
        <w:rPr>
          <w:rFonts w:eastAsia="Arial Unicode MS"/>
        </w:rPr>
      </w:pPr>
      <w:r w:rsidRPr="00541DB4">
        <w:rPr>
          <w:rFonts w:eastAsia="Arial Unicode MS"/>
        </w:rPr>
        <w:t>Não transferir a terceiros, por qualquer forma, nem mesmo parcialmente, as obrigações assumidas, nem subcontratar qualquer das prestações a que está obrigada, exceto nas condições autorizadas no Termo de Referência ou na minuta de contrato.</w:t>
      </w:r>
    </w:p>
    <w:p w:rsidR="00F64DC2" w:rsidRPr="00541DB4" w:rsidRDefault="00F64DC2" w:rsidP="00F64DC2">
      <w:pPr>
        <w:numPr>
          <w:ilvl w:val="0"/>
          <w:numId w:val="23"/>
        </w:numPr>
        <w:spacing w:after="120"/>
        <w:ind w:left="567" w:hanging="567"/>
        <w:jc w:val="both"/>
        <w:rPr>
          <w:b/>
          <w:bCs/>
          <w:color w:val="000000"/>
        </w:rPr>
      </w:pPr>
      <w:r w:rsidRPr="00541DB4">
        <w:rPr>
          <w:b/>
          <w:bCs/>
          <w:color w:val="000000"/>
        </w:rPr>
        <w:t>ALTERAÇÃO SUBJETIVA</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F64DC2" w:rsidRPr="00541DB4" w:rsidRDefault="00F64DC2" w:rsidP="00F64DC2">
      <w:pPr>
        <w:numPr>
          <w:ilvl w:val="0"/>
          <w:numId w:val="23"/>
        </w:numPr>
        <w:spacing w:after="120"/>
        <w:ind w:left="567" w:hanging="567"/>
        <w:jc w:val="both"/>
        <w:rPr>
          <w:b/>
          <w:bCs/>
          <w:color w:val="000000"/>
        </w:rPr>
      </w:pPr>
      <w:r w:rsidRPr="00541DB4">
        <w:rPr>
          <w:b/>
          <w:bCs/>
          <w:color w:val="000000"/>
        </w:rPr>
        <w:t xml:space="preserve">O CONTROLE E FISCALIZAÇÃO DA EXECUÇÃO </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arts. 67 e 73 da Lei nº 8.666, de 1993.</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O representante da Contratante deverá ter a experiência necessária para o acompanhamento e controle da execução dos serviços e do contrato.</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A verificação da adequação da prestação do serviço deverá ser realizada com base nos critérios previstos neste Termo de Referência.</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 xml:space="preserve">O fiscal deverá apresentar ao preposto da CONTRATADA a avaliação da execução do objeto ou, se for o caso, a avaliação de desempenho e qualidade da prestação dos serviços realizada. </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 xml:space="preserve">Em hipótese alguma, será admitido que a própria CONTRATADA materialize a avaliação de desempenho e qualidade da prestação dos serviços realizada. </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w:t>
      </w:r>
      <w:r w:rsidRPr="00541DB4">
        <w:rPr>
          <w:color w:val="00000A"/>
        </w:rPr>
        <w:lastRenderedPageBreak/>
        <w:t xml:space="preserve">ao controle do prestador. </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 xml:space="preserve">O fiscal poderá realizar avaliação diária, semanal ou mensal, desde que o período escolhido seja suficiente para aferir o desempenho e qualidade da prestação dos serviços. </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 xml:space="preserve">O fiscal,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 xml:space="preserve"> O representante da Contratante deverá promover o registro das ocorrências verificadas, adotando as providências necessárias ao fiel cumprimento das cláusulas contratuais, conforme o disposto nos §§ 1º e 2º do art. 67 da Lei nº 8.666, de 1993.</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F64DC2" w:rsidRPr="00541DB4" w:rsidRDefault="00F64DC2" w:rsidP="00F64DC2">
      <w:pPr>
        <w:numPr>
          <w:ilvl w:val="0"/>
          <w:numId w:val="23"/>
        </w:numPr>
        <w:spacing w:after="120"/>
        <w:ind w:left="567" w:hanging="567"/>
        <w:jc w:val="both"/>
        <w:rPr>
          <w:b/>
        </w:rPr>
      </w:pPr>
      <w:r w:rsidRPr="00541DB4">
        <w:rPr>
          <w:b/>
        </w:rPr>
        <w:t xml:space="preserve">DO RECEBIMENTO E ACEITAÇÃO DO OBJETO  </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Os serviços serão recebidos provisoriamente no prazo de 15 (quinze) dias, pelo(a) responsável pelo acompanhamento e fiscalização do contrato, para efeito de posterior verificação de sua conformidade com as especificações constantes neste Termo de Referência e na proposta, devendo ser elaborado relatório circunstanciado, contendo o registro, a análise e a conclusão acerca das ocorrências na execução do contrato e demais documentos que julgarem necessários, devendo encaminhá-los ao gestor do contrato para recebimento definitivo.</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 xml:space="preserve">Os serviços serão recebidos definitivamente no prazo de 30 (trinta) dias, contados do recebimento provisório, após a verificação da qualidade e quantidade do serviço executado e materiais empregados, com a consequente aceitação mediante termo </w:t>
      </w:r>
      <w:r w:rsidRPr="00541DB4">
        <w:rPr>
          <w:color w:val="00000A"/>
        </w:rPr>
        <w:lastRenderedPageBreak/>
        <w:t>circunstanciado.</w:t>
      </w:r>
    </w:p>
    <w:p w:rsidR="00F64DC2" w:rsidRPr="00541DB4" w:rsidRDefault="00F64DC2" w:rsidP="00F64DC2">
      <w:pPr>
        <w:numPr>
          <w:ilvl w:val="2"/>
          <w:numId w:val="23"/>
        </w:numPr>
        <w:tabs>
          <w:tab w:val="left" w:pos="2268"/>
        </w:tabs>
        <w:autoSpaceDE w:val="0"/>
        <w:autoSpaceDN w:val="0"/>
        <w:adjustRightInd w:val="0"/>
        <w:spacing w:after="120"/>
        <w:ind w:left="2268" w:hanging="850"/>
        <w:jc w:val="both"/>
        <w:rPr>
          <w:color w:val="000000"/>
        </w:rPr>
      </w:pPr>
      <w:r w:rsidRPr="00541DB4">
        <w:rPr>
          <w:color w:val="000000"/>
        </w:rPr>
        <w:t>Na hipótese de a verificação a que se refere o subitem anterior não ser procedida dentro do prazo fixado, reputar-se-á como realizada, consumando-se o recebimento definitivo no dia do esgotamento do prazo.</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rPr>
          <w:color w:val="00000A"/>
        </w:rPr>
      </w:pPr>
      <w:r w:rsidRPr="00541DB4">
        <w:rPr>
          <w:color w:val="00000A"/>
        </w:rPr>
        <w:t>O recebimento definitivo, ato que concretiza o ateste da execução dos serviços, será realizado pelo fiscal do contrato.</w:t>
      </w:r>
    </w:p>
    <w:p w:rsidR="00F64DC2" w:rsidRPr="00541DB4" w:rsidRDefault="00F64DC2" w:rsidP="00F64DC2">
      <w:pPr>
        <w:numPr>
          <w:ilvl w:val="2"/>
          <w:numId w:val="23"/>
        </w:numPr>
        <w:tabs>
          <w:tab w:val="left" w:pos="2268"/>
        </w:tabs>
        <w:autoSpaceDE w:val="0"/>
        <w:autoSpaceDN w:val="0"/>
        <w:adjustRightInd w:val="0"/>
        <w:spacing w:after="120"/>
        <w:ind w:left="2268" w:hanging="850"/>
        <w:jc w:val="both"/>
        <w:rPr>
          <w:color w:val="00000A"/>
        </w:rPr>
      </w:pPr>
      <w:r w:rsidRPr="00541DB4">
        <w:rPr>
          <w:color w:val="00000A"/>
        </w:rPr>
        <w:t>O Fiscal do Contrato emitirá termo circunstanciado para efeito de recebimento definitivo dos serviços prestados, com base nos relatórios e documentação apresentados, e comunicará a CONTRATADA para que emita a Nota Fiscal.</w:t>
      </w:r>
    </w:p>
    <w:p w:rsidR="00F64DC2" w:rsidRPr="00541DB4" w:rsidRDefault="00F64DC2" w:rsidP="00F64DC2">
      <w:pPr>
        <w:widowControl w:val="0"/>
        <w:numPr>
          <w:ilvl w:val="1"/>
          <w:numId w:val="23"/>
        </w:numPr>
        <w:suppressAutoHyphens/>
        <w:overflowPunct w:val="0"/>
        <w:autoSpaceDE w:val="0"/>
        <w:autoSpaceDN w:val="0"/>
        <w:adjustRightInd w:val="0"/>
        <w:spacing w:after="120"/>
        <w:ind w:left="0" w:firstLine="567"/>
        <w:jc w:val="both"/>
        <w:textAlignment w:val="baseline"/>
      </w:pPr>
      <w:r w:rsidRPr="00541DB4">
        <w:t>O recebimento provisório ou definitivo do objeto não exclui a responsabilidade da Contratada pelos prejuízos resultantes da incorreta execução do contrato.</w:t>
      </w:r>
    </w:p>
    <w:p w:rsidR="00F64DC2" w:rsidRPr="00541DB4" w:rsidRDefault="00F64DC2" w:rsidP="00F64DC2">
      <w:pPr>
        <w:numPr>
          <w:ilvl w:val="0"/>
          <w:numId w:val="23"/>
        </w:numPr>
        <w:spacing w:after="120"/>
        <w:ind w:left="567" w:hanging="567"/>
        <w:jc w:val="both"/>
        <w:rPr>
          <w:b/>
        </w:rPr>
      </w:pPr>
      <w:r w:rsidRPr="00541DB4">
        <w:rPr>
          <w:b/>
        </w:rPr>
        <w:t>DAS SANÇÕES ADMINISTRATIVAS</w:t>
      </w:r>
    </w:p>
    <w:p w:rsidR="004F1051" w:rsidRPr="00886BA3" w:rsidRDefault="004F1051" w:rsidP="004F1051">
      <w:pPr>
        <w:widowControl w:val="0"/>
        <w:numPr>
          <w:ilvl w:val="1"/>
          <w:numId w:val="23"/>
        </w:numPr>
        <w:suppressAutoHyphens/>
        <w:overflowPunct w:val="0"/>
        <w:autoSpaceDE w:val="0"/>
        <w:autoSpaceDN w:val="0"/>
        <w:adjustRightInd w:val="0"/>
        <w:spacing w:after="120"/>
        <w:ind w:left="0" w:firstLine="567"/>
        <w:jc w:val="both"/>
        <w:textAlignment w:val="baseline"/>
      </w:pPr>
      <w:r w:rsidRPr="00886BA3">
        <w:t>Pela inexecução total ou parcial do objeto a Administração poderá, garantida a prévia defesa, aplicar ao contrato as seguintes sanções:</w:t>
      </w:r>
    </w:p>
    <w:p w:rsidR="004F1051" w:rsidRPr="004F1051" w:rsidRDefault="004F1051" w:rsidP="004F1051">
      <w:pPr>
        <w:numPr>
          <w:ilvl w:val="2"/>
          <w:numId w:val="23"/>
        </w:numPr>
        <w:tabs>
          <w:tab w:val="left" w:pos="2268"/>
        </w:tabs>
        <w:autoSpaceDE w:val="0"/>
        <w:autoSpaceDN w:val="0"/>
        <w:adjustRightInd w:val="0"/>
        <w:spacing w:after="120"/>
        <w:ind w:left="2268" w:hanging="850"/>
        <w:jc w:val="both"/>
        <w:rPr>
          <w:color w:val="00000A"/>
        </w:rPr>
      </w:pPr>
      <w:r w:rsidRPr="004F1051">
        <w:rPr>
          <w:color w:val="00000A"/>
        </w:rPr>
        <w:t>Advertência;</w:t>
      </w:r>
    </w:p>
    <w:p w:rsidR="004F1051" w:rsidRPr="004F1051" w:rsidRDefault="004F1051" w:rsidP="004F1051">
      <w:pPr>
        <w:numPr>
          <w:ilvl w:val="2"/>
          <w:numId w:val="23"/>
        </w:numPr>
        <w:tabs>
          <w:tab w:val="left" w:pos="2268"/>
        </w:tabs>
        <w:autoSpaceDE w:val="0"/>
        <w:autoSpaceDN w:val="0"/>
        <w:adjustRightInd w:val="0"/>
        <w:spacing w:after="120"/>
        <w:ind w:left="2268" w:hanging="850"/>
        <w:jc w:val="both"/>
        <w:rPr>
          <w:color w:val="00000A"/>
        </w:rPr>
      </w:pPr>
      <w:r w:rsidRPr="004F1051">
        <w:rPr>
          <w:color w:val="00000A"/>
        </w:rPr>
        <w:t>Multa Administrativa, gradual conforme a gravidade da infração, não excedendo, em seu total, o equivalente a 20% (vinte por cento) do valor do contrato, acumulável com as devidas sanções;</w:t>
      </w:r>
    </w:p>
    <w:p w:rsidR="004F1051" w:rsidRPr="004F1051" w:rsidRDefault="004F1051" w:rsidP="004F1051">
      <w:pPr>
        <w:numPr>
          <w:ilvl w:val="2"/>
          <w:numId w:val="23"/>
        </w:numPr>
        <w:tabs>
          <w:tab w:val="left" w:pos="2268"/>
        </w:tabs>
        <w:autoSpaceDE w:val="0"/>
        <w:autoSpaceDN w:val="0"/>
        <w:adjustRightInd w:val="0"/>
        <w:spacing w:after="120"/>
        <w:ind w:left="2268" w:hanging="850"/>
        <w:jc w:val="both"/>
        <w:rPr>
          <w:color w:val="00000A"/>
        </w:rPr>
      </w:pPr>
      <w:r w:rsidRPr="004F1051">
        <w:rPr>
          <w:color w:val="00000A"/>
        </w:rPr>
        <w:t>Suspensão temporária de participação em licitação e impedimento de contratar, com a Administração Pública Municipal, pelo prazo de até 02 (dois) anos;</w:t>
      </w:r>
    </w:p>
    <w:p w:rsidR="004F1051" w:rsidRPr="00166DEE" w:rsidRDefault="004F1051" w:rsidP="004F1051">
      <w:pPr>
        <w:numPr>
          <w:ilvl w:val="2"/>
          <w:numId w:val="23"/>
        </w:numPr>
        <w:tabs>
          <w:tab w:val="left" w:pos="2268"/>
        </w:tabs>
        <w:autoSpaceDE w:val="0"/>
        <w:autoSpaceDN w:val="0"/>
        <w:adjustRightInd w:val="0"/>
        <w:spacing w:after="120"/>
        <w:ind w:left="2268" w:hanging="850"/>
        <w:jc w:val="both"/>
        <w:rPr>
          <w:rFonts w:cs="Arial"/>
          <w:szCs w:val="20"/>
        </w:rPr>
      </w:pPr>
      <w:r w:rsidRPr="004F1051">
        <w:rPr>
          <w:color w:val="00000A"/>
        </w:rPr>
        <w:t>Declaração de inidoneidade para licitar ou contratar com a Administração</w:t>
      </w:r>
      <w:r w:rsidRPr="00166DEE">
        <w:rPr>
          <w:rFonts w:cs="Arial"/>
          <w:szCs w:val="20"/>
        </w:rPr>
        <w:t xml:space="preserve"> Pública, enquanto perdurarem os motivos determinantes da punição ou até que seja promovida a reabilitação na forma da Lei, perante a própria autoridade que aplicou a penalidade.</w:t>
      </w:r>
    </w:p>
    <w:p w:rsidR="004F1051" w:rsidRPr="00886BA3" w:rsidRDefault="004F1051" w:rsidP="004F1051">
      <w:pPr>
        <w:widowControl w:val="0"/>
        <w:numPr>
          <w:ilvl w:val="1"/>
          <w:numId w:val="23"/>
        </w:numPr>
        <w:suppressAutoHyphens/>
        <w:overflowPunct w:val="0"/>
        <w:autoSpaceDE w:val="0"/>
        <w:autoSpaceDN w:val="0"/>
        <w:adjustRightInd w:val="0"/>
        <w:spacing w:after="120"/>
        <w:ind w:left="0" w:firstLine="567"/>
        <w:jc w:val="both"/>
        <w:textAlignment w:val="baseline"/>
      </w:pPr>
      <w:r w:rsidRPr="00886BA3">
        <w:t>A critério da Administração Pública Municipal, as sanções previstas nos itens I, III e IV poderão ser aplicadas juntamente com a prevista no item II, facultada a defesa prévia da CONTRATADA, no respectivo processo, no prazo de 05 (cinco) dias úteis.</w:t>
      </w:r>
    </w:p>
    <w:p w:rsidR="004F1051" w:rsidRPr="00886BA3" w:rsidRDefault="004F1051" w:rsidP="004F1051">
      <w:pPr>
        <w:widowControl w:val="0"/>
        <w:numPr>
          <w:ilvl w:val="1"/>
          <w:numId w:val="23"/>
        </w:numPr>
        <w:suppressAutoHyphens/>
        <w:overflowPunct w:val="0"/>
        <w:autoSpaceDE w:val="0"/>
        <w:autoSpaceDN w:val="0"/>
        <w:adjustRightInd w:val="0"/>
        <w:spacing w:after="120"/>
        <w:ind w:left="0" w:firstLine="567"/>
        <w:jc w:val="both"/>
        <w:textAlignment w:val="baseline"/>
      </w:pPr>
      <w:r w:rsidRPr="00886BA3">
        <w:t>A autoridade competente, na aplicação das sanções, levará em consideração a gravidade da conduta do infrator, o caráter educativo da pena, bem como o dano causado à Administração, observado o princípio da proporcionalidade.</w:t>
      </w:r>
    </w:p>
    <w:p w:rsidR="004F1051" w:rsidRPr="00886BA3" w:rsidRDefault="004F1051" w:rsidP="004F1051">
      <w:pPr>
        <w:widowControl w:val="0"/>
        <w:numPr>
          <w:ilvl w:val="1"/>
          <w:numId w:val="23"/>
        </w:numPr>
        <w:suppressAutoHyphens/>
        <w:overflowPunct w:val="0"/>
        <w:autoSpaceDE w:val="0"/>
        <w:autoSpaceDN w:val="0"/>
        <w:adjustRightInd w:val="0"/>
        <w:spacing w:after="120"/>
        <w:ind w:left="0" w:firstLine="567"/>
        <w:jc w:val="both"/>
        <w:textAlignment w:val="baseline"/>
      </w:pPr>
      <w:r w:rsidRPr="00886BA3">
        <w:t>A penalidade por multa será:</w:t>
      </w:r>
    </w:p>
    <w:p w:rsidR="004F1051" w:rsidRPr="004F1051" w:rsidRDefault="004F1051" w:rsidP="004F1051">
      <w:pPr>
        <w:widowControl w:val="0"/>
        <w:numPr>
          <w:ilvl w:val="1"/>
          <w:numId w:val="23"/>
        </w:numPr>
        <w:suppressAutoHyphens/>
        <w:overflowPunct w:val="0"/>
        <w:autoSpaceDE w:val="0"/>
        <w:autoSpaceDN w:val="0"/>
        <w:adjustRightInd w:val="0"/>
        <w:spacing w:after="120"/>
        <w:ind w:left="0" w:firstLine="567"/>
        <w:jc w:val="both"/>
        <w:textAlignment w:val="baseline"/>
      </w:pPr>
      <w:r w:rsidRPr="004F1051">
        <w:t>De 20% (vinte por cento) do valor global corrigido do contrato, no caso de inexecução total da obrigação;</w:t>
      </w:r>
    </w:p>
    <w:p w:rsidR="004F1051" w:rsidRPr="004F1051" w:rsidRDefault="004F1051" w:rsidP="004F1051">
      <w:pPr>
        <w:widowControl w:val="0"/>
        <w:numPr>
          <w:ilvl w:val="1"/>
          <w:numId w:val="23"/>
        </w:numPr>
        <w:suppressAutoHyphens/>
        <w:overflowPunct w:val="0"/>
        <w:autoSpaceDE w:val="0"/>
        <w:autoSpaceDN w:val="0"/>
        <w:adjustRightInd w:val="0"/>
        <w:spacing w:after="120"/>
        <w:ind w:left="0" w:firstLine="567"/>
        <w:jc w:val="both"/>
        <w:textAlignment w:val="baseline"/>
      </w:pPr>
      <w:r w:rsidRPr="004F1051">
        <w:t>De 10% (dez por cento) do valor corrigido, correspondente à parte da obrigação contratual não cumprida, no caso de inexecução parcial da obrigação;</w:t>
      </w:r>
    </w:p>
    <w:p w:rsidR="004F1051" w:rsidRPr="004F1051" w:rsidRDefault="004F1051" w:rsidP="004F1051">
      <w:pPr>
        <w:widowControl w:val="0"/>
        <w:numPr>
          <w:ilvl w:val="1"/>
          <w:numId w:val="23"/>
        </w:numPr>
        <w:suppressAutoHyphens/>
        <w:overflowPunct w:val="0"/>
        <w:autoSpaceDE w:val="0"/>
        <w:autoSpaceDN w:val="0"/>
        <w:adjustRightInd w:val="0"/>
        <w:spacing w:after="120"/>
        <w:ind w:left="0" w:firstLine="567"/>
        <w:jc w:val="both"/>
        <w:textAlignment w:val="baseline"/>
      </w:pPr>
      <w:r w:rsidRPr="004F1051">
        <w:t xml:space="preserve">De 0,03% (três centésimos por cento) por dia, no caso de atraso no </w:t>
      </w:r>
      <w:r w:rsidRPr="004F1051">
        <w:lastRenderedPageBreak/>
        <w:t>cumprimento dos prazos de início e conclusão das etapas previstas no cronograma, até o máximo de 30 (trinta) dias, a partir dos quais será considerado descumprimento parcial da obrigação.</w:t>
      </w:r>
    </w:p>
    <w:p w:rsidR="004F1051" w:rsidRPr="00886BA3" w:rsidRDefault="004F1051" w:rsidP="004F1051">
      <w:pPr>
        <w:widowControl w:val="0"/>
        <w:numPr>
          <w:ilvl w:val="1"/>
          <w:numId w:val="23"/>
        </w:numPr>
        <w:suppressAutoHyphens/>
        <w:overflowPunct w:val="0"/>
        <w:autoSpaceDE w:val="0"/>
        <w:autoSpaceDN w:val="0"/>
        <w:adjustRightInd w:val="0"/>
        <w:spacing w:after="120"/>
        <w:ind w:left="0" w:firstLine="567"/>
        <w:jc w:val="both"/>
        <w:textAlignment w:val="baseline"/>
      </w:pPr>
      <w:r w:rsidRPr="00886BA3">
        <w:t>O valor da multa aplicada deverá ser recolhido à Prefeitura Municipal de São Pedro da Aldeia no prazo de 05 (cinco) dias corridos, a contar da data do recebimento da notificação, podendo o valor ser descontado na ocasião de seu pagamento, ao exclusivo critério da Administração e respeitando o prazo supracitado.</w:t>
      </w:r>
    </w:p>
    <w:p w:rsidR="004F1051" w:rsidRDefault="004F1051" w:rsidP="004F1051">
      <w:pPr>
        <w:widowControl w:val="0"/>
        <w:numPr>
          <w:ilvl w:val="1"/>
          <w:numId w:val="23"/>
        </w:numPr>
        <w:suppressAutoHyphens/>
        <w:overflowPunct w:val="0"/>
        <w:autoSpaceDE w:val="0"/>
        <w:autoSpaceDN w:val="0"/>
        <w:adjustRightInd w:val="0"/>
        <w:spacing w:after="120"/>
        <w:ind w:left="0" w:firstLine="567"/>
        <w:jc w:val="both"/>
        <w:textAlignment w:val="baseline"/>
      </w:pPr>
      <w:r w:rsidRPr="00886BA3">
        <w:t>O não recolhimento da multa no prazo assinado implicará a sua inscrição na dívida ativa municipal, para cobrança judicial.</w:t>
      </w:r>
    </w:p>
    <w:p w:rsidR="004F1051" w:rsidRPr="001846D6" w:rsidRDefault="004F1051" w:rsidP="004F1051">
      <w:pPr>
        <w:pStyle w:val="PargrafodaLista"/>
        <w:numPr>
          <w:ilvl w:val="0"/>
          <w:numId w:val="23"/>
        </w:numPr>
        <w:tabs>
          <w:tab w:val="left" w:pos="567"/>
        </w:tabs>
        <w:spacing w:after="120"/>
        <w:rPr>
          <w:b/>
        </w:rPr>
      </w:pPr>
      <w:r w:rsidRPr="001846D6">
        <w:rPr>
          <w:b/>
        </w:rPr>
        <w:t xml:space="preserve">DA </w:t>
      </w:r>
      <w:r>
        <w:rPr>
          <w:b/>
        </w:rPr>
        <w:t>SOLICITAÇÃO</w:t>
      </w:r>
      <w:r w:rsidRPr="001846D6">
        <w:rPr>
          <w:b/>
        </w:rPr>
        <w:t xml:space="preserve"> E APROVAÇÃO</w:t>
      </w:r>
    </w:p>
    <w:p w:rsidR="004F1051" w:rsidRDefault="004F1051" w:rsidP="004F1051">
      <w:pPr>
        <w:autoSpaceDE w:val="0"/>
        <w:autoSpaceDN w:val="0"/>
        <w:adjustRightInd w:val="0"/>
        <w:spacing w:after="113"/>
        <w:ind w:left="360" w:hanging="360"/>
        <w:jc w:val="right"/>
      </w:pPr>
    </w:p>
    <w:p w:rsidR="004E66E6" w:rsidRPr="00541DB4" w:rsidRDefault="004E66E6" w:rsidP="004E66E6">
      <w:pPr>
        <w:spacing w:after="113"/>
        <w:ind w:left="360" w:hanging="360"/>
        <w:jc w:val="right"/>
      </w:pPr>
      <w:r w:rsidRPr="00541DB4">
        <w:t xml:space="preserve">São Pedro da Aldeia, em </w:t>
      </w:r>
      <w:r>
        <w:t>25</w:t>
      </w:r>
      <w:r w:rsidRPr="00541DB4">
        <w:t xml:space="preserve"> de </w:t>
      </w:r>
      <w:r>
        <w:t>março de 2019</w:t>
      </w:r>
      <w:r w:rsidRPr="00541DB4">
        <w:t>.</w:t>
      </w:r>
    </w:p>
    <w:p w:rsidR="004F1051" w:rsidRDefault="004F1051" w:rsidP="004F1051">
      <w:pPr>
        <w:autoSpaceDE w:val="0"/>
        <w:autoSpaceDN w:val="0"/>
        <w:adjustRightInd w:val="0"/>
        <w:jc w:val="right"/>
        <w:rPr>
          <w:rFonts w:ascii="Calibri" w:hAnsi="Calibri" w:cs="Calibri"/>
          <w:sz w:val="22"/>
          <w:szCs w:val="22"/>
        </w:rPr>
      </w:pPr>
    </w:p>
    <w:p w:rsidR="004E66E6" w:rsidRDefault="004E66E6" w:rsidP="004F1051">
      <w:pPr>
        <w:autoSpaceDE w:val="0"/>
        <w:autoSpaceDN w:val="0"/>
        <w:adjustRightInd w:val="0"/>
        <w:jc w:val="right"/>
        <w:rPr>
          <w:rFonts w:ascii="Calibri" w:hAnsi="Calibri" w:cs="Calibri"/>
          <w:sz w:val="22"/>
          <w:szCs w:val="22"/>
        </w:rPr>
      </w:pPr>
    </w:p>
    <w:p w:rsidR="004F1051" w:rsidRDefault="004F1051" w:rsidP="004F1051">
      <w:pPr>
        <w:autoSpaceDE w:val="0"/>
        <w:autoSpaceDN w:val="0"/>
        <w:adjustRightInd w:val="0"/>
        <w:jc w:val="right"/>
        <w:rPr>
          <w:rFonts w:ascii="Calibri" w:hAnsi="Calibri" w:cs="Calibri"/>
          <w:sz w:val="22"/>
          <w:szCs w:val="22"/>
        </w:rPr>
      </w:pPr>
    </w:p>
    <w:p w:rsidR="004F1051" w:rsidRDefault="004F1051" w:rsidP="004F1051">
      <w:pPr>
        <w:autoSpaceDE w:val="0"/>
        <w:autoSpaceDN w:val="0"/>
        <w:adjustRightInd w:val="0"/>
        <w:jc w:val="right"/>
        <w:rPr>
          <w:rFonts w:ascii="Calibri" w:hAnsi="Calibri" w:cs="Calibri"/>
          <w:sz w:val="22"/>
          <w:szCs w:val="22"/>
        </w:rPr>
      </w:pPr>
    </w:p>
    <w:p w:rsidR="004F1051" w:rsidRPr="00DB29D5" w:rsidRDefault="004F1051" w:rsidP="004F1051">
      <w:pPr>
        <w:autoSpaceDE w:val="0"/>
        <w:autoSpaceDN w:val="0"/>
        <w:adjustRightInd w:val="0"/>
        <w:ind w:left="357" w:hanging="357"/>
        <w:jc w:val="center"/>
        <w:rPr>
          <w:b/>
        </w:rPr>
      </w:pPr>
      <w:r>
        <w:rPr>
          <w:b/>
        </w:rPr>
        <w:t>FLÁVIO EVANGELISTA DOS SANTOS</w:t>
      </w:r>
    </w:p>
    <w:p w:rsidR="004F1051" w:rsidRPr="00DB29D5" w:rsidRDefault="004F1051" w:rsidP="004F1051">
      <w:pPr>
        <w:autoSpaceDE w:val="0"/>
        <w:autoSpaceDN w:val="0"/>
        <w:adjustRightInd w:val="0"/>
        <w:ind w:left="357" w:hanging="357"/>
        <w:jc w:val="center"/>
      </w:pPr>
      <w:r w:rsidRPr="00DB29D5">
        <w:t xml:space="preserve">Matrícula </w:t>
      </w:r>
      <w:r>
        <w:t>31.169</w:t>
      </w:r>
    </w:p>
    <w:p w:rsidR="004F1051" w:rsidRPr="00281FA8" w:rsidRDefault="004F1051" w:rsidP="004F1051">
      <w:pPr>
        <w:autoSpaceDE w:val="0"/>
        <w:autoSpaceDN w:val="0"/>
        <w:adjustRightInd w:val="0"/>
        <w:jc w:val="center"/>
        <w:rPr>
          <w:color w:val="000000"/>
        </w:rPr>
      </w:pPr>
      <w:r w:rsidRPr="00281FA8">
        <w:rPr>
          <w:color w:val="000000"/>
        </w:rPr>
        <w:t>Subsecretário de Infraestrutura</w:t>
      </w:r>
    </w:p>
    <w:p w:rsidR="00D27A0C" w:rsidRPr="00541DB4" w:rsidRDefault="00D27A0C" w:rsidP="00D27A0C">
      <w:pPr>
        <w:rPr>
          <w:color w:val="000000"/>
        </w:rPr>
      </w:pPr>
    </w:p>
    <w:p w:rsidR="00D27A0C" w:rsidRPr="00541DB4" w:rsidRDefault="00D27A0C" w:rsidP="00D27A0C">
      <w:pPr>
        <w:ind w:firstLine="708"/>
        <w:jc w:val="right"/>
        <w:rPr>
          <w:color w:val="000000"/>
        </w:rPr>
      </w:pPr>
    </w:p>
    <w:p w:rsidR="00D27A0C" w:rsidRPr="00541DB4" w:rsidRDefault="00D27A0C" w:rsidP="00D27A0C">
      <w:pPr>
        <w:ind w:firstLine="708"/>
        <w:jc w:val="right"/>
        <w:rPr>
          <w:color w:val="000000"/>
        </w:rPr>
      </w:pPr>
    </w:p>
    <w:p w:rsidR="00D27A0C" w:rsidRPr="00541DB4" w:rsidRDefault="00D27A0C" w:rsidP="00D27A0C">
      <w:pPr>
        <w:ind w:firstLine="708"/>
        <w:jc w:val="both"/>
      </w:pPr>
      <w:r w:rsidRPr="00541DB4">
        <w:rPr>
          <w:color w:val="000000"/>
        </w:rPr>
        <w:t xml:space="preserve">De acordo com o disposto no art. 3º, inciso I da Lei n.º 10.520, de 17 de julho de 2002, </w:t>
      </w:r>
      <w:r w:rsidRPr="00541DB4">
        <w:rPr>
          <w:b/>
          <w:bCs/>
          <w:color w:val="000000"/>
        </w:rPr>
        <w:t xml:space="preserve">APROVO </w:t>
      </w:r>
      <w:r w:rsidRPr="00541DB4">
        <w:rPr>
          <w:color w:val="000000"/>
        </w:rPr>
        <w:t>o presente Termo de Referência, considerando necessária a contratação do objeto em lide, com vista às justificativas apresentadas e em confo</w:t>
      </w:r>
      <w:r w:rsidR="004F1051">
        <w:rPr>
          <w:color w:val="000000"/>
        </w:rPr>
        <w:t xml:space="preserve">rmidade com as especificações </w:t>
      </w:r>
      <w:r w:rsidRPr="00541DB4">
        <w:rPr>
          <w:color w:val="000000"/>
        </w:rPr>
        <w:t>constantes deste Termo.</w:t>
      </w:r>
    </w:p>
    <w:p w:rsidR="00D27A0C" w:rsidRPr="00541DB4" w:rsidRDefault="00D27A0C" w:rsidP="00D27A0C">
      <w:pPr>
        <w:pStyle w:val="NormalWeb"/>
        <w:rPr>
          <w:color w:val="000000"/>
        </w:rPr>
      </w:pPr>
    </w:p>
    <w:p w:rsidR="00D27A0C" w:rsidRDefault="00D27A0C" w:rsidP="00D27A0C">
      <w:pPr>
        <w:pStyle w:val="NormalWeb"/>
        <w:rPr>
          <w:color w:val="000000"/>
        </w:rPr>
      </w:pPr>
    </w:p>
    <w:p w:rsidR="004E66E6" w:rsidRPr="00541DB4" w:rsidRDefault="004E66E6" w:rsidP="00D27A0C">
      <w:pPr>
        <w:pStyle w:val="NormalWeb"/>
        <w:rPr>
          <w:color w:val="000000"/>
        </w:rPr>
      </w:pPr>
    </w:p>
    <w:p w:rsidR="00D27A0C" w:rsidRPr="00541DB4" w:rsidRDefault="00D27A0C" w:rsidP="00D27A0C">
      <w:pPr>
        <w:pStyle w:val="NormalWeb"/>
        <w:rPr>
          <w:color w:val="000000"/>
        </w:rPr>
      </w:pPr>
    </w:p>
    <w:p w:rsidR="00D27A0C" w:rsidRPr="004F1051" w:rsidRDefault="00D27A0C" w:rsidP="00D27A0C">
      <w:pPr>
        <w:pStyle w:val="NormalWeb"/>
        <w:spacing w:before="0" w:after="0"/>
        <w:jc w:val="center"/>
        <w:rPr>
          <w:b/>
          <w:color w:val="000000"/>
        </w:rPr>
      </w:pPr>
      <w:r w:rsidRPr="004F1051">
        <w:rPr>
          <w:b/>
          <w:color w:val="000000"/>
        </w:rPr>
        <w:t>ALESSANDRO DA VEIGA TEIXEIRA KNAUFT</w:t>
      </w:r>
    </w:p>
    <w:p w:rsidR="00D27A0C" w:rsidRPr="00541DB4" w:rsidRDefault="00D27A0C" w:rsidP="00D27A0C">
      <w:pPr>
        <w:pStyle w:val="NormalWeb"/>
        <w:spacing w:before="0" w:after="0"/>
        <w:jc w:val="center"/>
        <w:rPr>
          <w:color w:val="000000"/>
        </w:rPr>
      </w:pPr>
      <w:r w:rsidRPr="00541DB4">
        <w:rPr>
          <w:color w:val="000000"/>
        </w:rPr>
        <w:t>Secretário Municipal de Educação</w:t>
      </w:r>
    </w:p>
    <w:p w:rsidR="00D27A0C" w:rsidRPr="00541DB4" w:rsidRDefault="00D27A0C" w:rsidP="00D27A0C">
      <w:pPr>
        <w:pStyle w:val="NormalWeb"/>
        <w:spacing w:before="0" w:after="0"/>
        <w:jc w:val="center"/>
        <w:rPr>
          <w:color w:val="000000"/>
        </w:rPr>
      </w:pPr>
      <w:r w:rsidRPr="00541DB4">
        <w:rPr>
          <w:color w:val="000000"/>
        </w:rPr>
        <w:t>Ordenador de Despesas</w:t>
      </w:r>
    </w:p>
    <w:p w:rsidR="00D27A0C" w:rsidRPr="00541DB4" w:rsidRDefault="00D27A0C" w:rsidP="00466862">
      <w:pPr>
        <w:tabs>
          <w:tab w:val="left" w:pos="426"/>
        </w:tabs>
        <w:jc w:val="both"/>
      </w:pPr>
    </w:p>
    <w:p w:rsidR="00143A02" w:rsidRPr="00541DB4" w:rsidRDefault="00143A02" w:rsidP="00466862">
      <w:pPr>
        <w:tabs>
          <w:tab w:val="left" w:pos="426"/>
        </w:tabs>
        <w:jc w:val="both"/>
      </w:pPr>
    </w:p>
    <w:p w:rsidR="00775CAE" w:rsidRPr="00541DB4" w:rsidRDefault="004E1EB8" w:rsidP="004F1051">
      <w:pPr>
        <w:spacing w:after="360"/>
        <w:jc w:val="both"/>
      </w:pPr>
      <w:r w:rsidRPr="00541DB4">
        <w:t xml:space="preserve"> </w:t>
      </w:r>
      <w:r w:rsidR="000E4DA3" w:rsidRPr="00541DB4">
        <w:t xml:space="preserve">                                                               </w:t>
      </w:r>
    </w:p>
    <w:sectPr w:rsidR="00775CAE" w:rsidRPr="00541DB4" w:rsidSect="001A4094">
      <w:headerReference w:type="default" r:id="rId9"/>
      <w:footerReference w:type="default" r:id="rId10"/>
      <w:headerReference w:type="first" r:id="rId11"/>
      <w:footerReference w:type="first" r:id="rId12"/>
      <w:pgSz w:w="11906" w:h="16838" w:code="9"/>
      <w:pgMar w:top="1418" w:right="1134" w:bottom="1418"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2B8" w:rsidRDefault="00AE62B8">
      <w:r>
        <w:separator/>
      </w:r>
    </w:p>
  </w:endnote>
  <w:endnote w:type="continuationSeparator" w:id="0">
    <w:p w:rsidR="00AE62B8" w:rsidRDefault="00AE6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Times New Roman"/>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6E6" w:rsidRDefault="004E66E6">
    <w:pPr>
      <w:pStyle w:val="Rodap"/>
      <w:jc w:val="center"/>
    </w:pPr>
    <w:r>
      <w:t xml:space="preserve">- </w:t>
    </w:r>
    <w:r w:rsidR="004B1D39">
      <w:fldChar w:fldCharType="begin"/>
    </w:r>
    <w:r w:rsidR="004B1D39">
      <w:instrText>PAGE   \* MERGEFORMAT</w:instrText>
    </w:r>
    <w:r w:rsidR="004B1D39">
      <w:fldChar w:fldCharType="separate"/>
    </w:r>
    <w:r w:rsidR="00D7529C">
      <w:rPr>
        <w:noProof/>
      </w:rPr>
      <w:t>2</w:t>
    </w:r>
    <w:r w:rsidR="004B1D39">
      <w:rPr>
        <w:noProof/>
      </w:rPr>
      <w:fldChar w:fldCharType="end"/>
    </w:r>
    <w:r>
      <w:t xml:space="preserve"> -</w:t>
    </w:r>
  </w:p>
  <w:p w:rsidR="004E66E6" w:rsidRDefault="004E66E6">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6E6" w:rsidRPr="00835295" w:rsidRDefault="004E66E6">
    <w:pPr>
      <w:pStyle w:val="Rodap"/>
      <w:jc w:val="center"/>
    </w:pPr>
    <w:r>
      <w:t xml:space="preserve">- </w:t>
    </w:r>
    <w:r w:rsidR="004B1D39">
      <w:fldChar w:fldCharType="begin"/>
    </w:r>
    <w:r w:rsidR="004B1D39">
      <w:instrText>PAGE   \* MERGEFORMAT</w:instrText>
    </w:r>
    <w:r w:rsidR="004B1D39">
      <w:fldChar w:fldCharType="separate"/>
    </w:r>
    <w:r w:rsidR="00D7529C">
      <w:rPr>
        <w:noProof/>
      </w:rPr>
      <w:t>1</w:t>
    </w:r>
    <w:r w:rsidR="004B1D39">
      <w:rPr>
        <w:noProof/>
      </w:rPr>
      <w:fldChar w:fldCharType="end"/>
    </w:r>
    <w:r>
      <w:t xml:space="preserve"> -</w:t>
    </w:r>
  </w:p>
  <w:p w:rsidR="004E66E6" w:rsidRDefault="004E66E6">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2B8" w:rsidRDefault="00AE62B8">
      <w:r>
        <w:separator/>
      </w:r>
    </w:p>
  </w:footnote>
  <w:footnote w:type="continuationSeparator" w:id="0">
    <w:p w:rsidR="00AE62B8" w:rsidRDefault="00AE62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6E6" w:rsidRDefault="004E66E6" w:rsidP="004C4C20">
    <w:pPr>
      <w:rPr>
        <w:rFonts w:ascii="Arial" w:hAnsi="Arial" w:cs="Arial"/>
        <w:b/>
      </w:rPr>
    </w:pPr>
    <w:r>
      <w:rPr>
        <w:noProof/>
      </w:rPr>
      <w:drawing>
        <wp:anchor distT="0" distB="0" distL="114300" distR="114300" simplePos="0" relativeHeight="251656192" behindDoc="1" locked="0" layoutInCell="1" allowOverlap="1">
          <wp:simplePos x="0" y="0"/>
          <wp:positionH relativeFrom="column">
            <wp:posOffset>-26670</wp:posOffset>
          </wp:positionH>
          <wp:positionV relativeFrom="paragraph">
            <wp:posOffset>635</wp:posOffset>
          </wp:positionV>
          <wp:extent cx="857885" cy="911225"/>
          <wp:effectExtent l="19050" t="0" r="0" b="0"/>
          <wp:wrapNone/>
          <wp:docPr id="2" name="Imagem 2" descr="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ASAO"/>
                  <pic:cNvPicPr>
                    <a:picLocks noChangeAspect="1" noChangeArrowheads="1"/>
                  </pic:cNvPicPr>
                </pic:nvPicPr>
                <pic:blipFill>
                  <a:blip r:embed="rId1"/>
                  <a:srcRect l="21429" r="21428" b="16240"/>
                  <a:stretch>
                    <a:fillRect/>
                  </a:stretch>
                </pic:blipFill>
                <pic:spPr bwMode="auto">
                  <a:xfrm>
                    <a:off x="0" y="0"/>
                    <a:ext cx="857885" cy="911225"/>
                  </a:xfrm>
                  <a:prstGeom prst="rect">
                    <a:avLst/>
                  </a:prstGeom>
                  <a:noFill/>
                </pic:spPr>
              </pic:pic>
            </a:graphicData>
          </a:graphic>
        </wp:anchor>
      </w:drawing>
    </w:r>
    <w:r>
      <w:rPr>
        <w:noProof/>
      </w:rPr>
      <w:drawing>
        <wp:anchor distT="0" distB="0" distL="114300" distR="114300" simplePos="0" relativeHeight="251657216" behindDoc="1" locked="0" layoutInCell="1" allowOverlap="1">
          <wp:simplePos x="0" y="0"/>
          <wp:positionH relativeFrom="column">
            <wp:posOffset>4607560</wp:posOffset>
          </wp:positionH>
          <wp:positionV relativeFrom="paragraph">
            <wp:posOffset>86360</wp:posOffset>
          </wp:positionV>
          <wp:extent cx="1247775" cy="885825"/>
          <wp:effectExtent l="19050" t="0" r="9525" b="0"/>
          <wp:wrapNone/>
          <wp:docPr id="4" name="Imagem 4" descr="logo n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novo"/>
                  <pic:cNvPicPr>
                    <a:picLocks noChangeAspect="1" noChangeArrowheads="1"/>
                  </pic:cNvPicPr>
                </pic:nvPicPr>
                <pic:blipFill>
                  <a:blip r:embed="rId2"/>
                  <a:srcRect/>
                  <a:stretch>
                    <a:fillRect/>
                  </a:stretch>
                </pic:blipFill>
                <pic:spPr bwMode="auto">
                  <a:xfrm>
                    <a:off x="0" y="0"/>
                    <a:ext cx="1247775" cy="885825"/>
                  </a:xfrm>
                  <a:prstGeom prst="rect">
                    <a:avLst/>
                  </a:prstGeom>
                  <a:noFill/>
                  <a:ln w="9525">
                    <a:noFill/>
                    <a:miter lim="800000"/>
                    <a:headEnd/>
                    <a:tailEnd/>
                  </a:ln>
                </pic:spPr>
              </pic:pic>
            </a:graphicData>
          </a:graphic>
        </wp:anchor>
      </w:drawing>
    </w:r>
    <w:r>
      <w:rPr>
        <w:rFonts w:ascii="Arial" w:hAnsi="Arial" w:cs="Arial"/>
        <w:b/>
      </w:rPr>
      <w:t xml:space="preserve">  </w:t>
    </w:r>
  </w:p>
  <w:p w:rsidR="004E66E6" w:rsidRPr="001A4094" w:rsidRDefault="004E66E6" w:rsidP="004C4C20">
    <w:pPr>
      <w:jc w:val="center"/>
      <w:rPr>
        <w:b/>
      </w:rPr>
    </w:pPr>
    <w:r w:rsidRPr="001A4094">
      <w:rPr>
        <w:b/>
      </w:rPr>
      <w:t>ESTADO DO RIO DE JANEIRO</w:t>
    </w:r>
  </w:p>
  <w:p w:rsidR="004E66E6" w:rsidRPr="001A4094" w:rsidRDefault="004E66E6" w:rsidP="004C4C20">
    <w:pPr>
      <w:jc w:val="center"/>
    </w:pPr>
    <w:r w:rsidRPr="001A4094">
      <w:t>PREFEITURA MUNICIPAL DE SÃO PEDRO DA ALDEIA</w:t>
    </w:r>
  </w:p>
  <w:p w:rsidR="004E66E6" w:rsidRPr="001A4094" w:rsidRDefault="004E66E6" w:rsidP="00395D4F">
    <w:pPr>
      <w:tabs>
        <w:tab w:val="left" w:pos="1139"/>
      </w:tabs>
      <w:jc w:val="center"/>
      <w:rPr>
        <w:b/>
      </w:rPr>
    </w:pPr>
    <w:r w:rsidRPr="001A4094">
      <w:rPr>
        <w:b/>
      </w:rPr>
      <w:t>SECRETARIA MUNICIPAL DE EDUCAÇÃO</w:t>
    </w:r>
  </w:p>
  <w:p w:rsidR="004E66E6" w:rsidRDefault="004E66E6" w:rsidP="006B20BF">
    <w:pPr>
      <w:rPr>
        <w:rFonts w:ascii="Arial" w:hAnsi="Arial" w:cs="Arial"/>
        <w:b/>
      </w:rPr>
    </w:pPr>
  </w:p>
  <w:p w:rsidR="004E66E6" w:rsidRDefault="004E66E6" w:rsidP="006B20BF">
    <w:r>
      <w:rPr>
        <w:b/>
      </w:rPr>
      <w:t>(</w:t>
    </w:r>
    <w:r>
      <w:t>Continuação do Termo de Referência de Dedetização...............................................................)</w:t>
    </w:r>
  </w:p>
  <w:p w:rsidR="004E66E6" w:rsidRDefault="004E66E6" w:rsidP="006B20BF">
    <w:r>
      <w:t>===================================================================</w:t>
    </w:r>
  </w:p>
  <w:p w:rsidR="004E66E6" w:rsidRPr="00B90424" w:rsidRDefault="004E66E6" w:rsidP="00A3272E">
    <w:pPr>
      <w:tabs>
        <w:tab w:val="left" w:pos="300"/>
        <w:tab w:val="left" w:pos="1139"/>
      </w:tabs>
    </w:pPr>
    <w:r>
      <w:rPr>
        <w:rFonts w:ascii="Arial" w:hAnsi="Arial" w:cs="Arial"/>
        <w:b/>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6E6" w:rsidRPr="001A4094" w:rsidRDefault="004E66E6" w:rsidP="00A3272E">
    <w:pPr>
      <w:jc w:val="center"/>
      <w:rPr>
        <w:b/>
      </w:rPr>
    </w:pPr>
    <w:r>
      <w:rPr>
        <w:noProof/>
      </w:rPr>
      <w:drawing>
        <wp:anchor distT="0" distB="0" distL="114300" distR="114300" simplePos="0" relativeHeight="251658240" behindDoc="1" locked="0" layoutInCell="1" allowOverlap="1">
          <wp:simplePos x="0" y="0"/>
          <wp:positionH relativeFrom="column">
            <wp:posOffset>4461510</wp:posOffset>
          </wp:positionH>
          <wp:positionV relativeFrom="paragraph">
            <wp:posOffset>-132715</wp:posOffset>
          </wp:positionV>
          <wp:extent cx="1247775" cy="885825"/>
          <wp:effectExtent l="19050" t="0" r="9525" b="0"/>
          <wp:wrapNone/>
          <wp:docPr id="5" name="Imagem 5" descr="logo n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novo"/>
                  <pic:cNvPicPr>
                    <a:picLocks noChangeAspect="1" noChangeArrowheads="1"/>
                  </pic:cNvPicPr>
                </pic:nvPicPr>
                <pic:blipFill>
                  <a:blip r:embed="rId1"/>
                  <a:srcRect/>
                  <a:stretch>
                    <a:fillRect/>
                  </a:stretch>
                </pic:blipFill>
                <pic:spPr bwMode="auto">
                  <a:xfrm>
                    <a:off x="0" y="0"/>
                    <a:ext cx="1247775" cy="8858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column">
            <wp:posOffset>-99695</wp:posOffset>
          </wp:positionH>
          <wp:positionV relativeFrom="paragraph">
            <wp:posOffset>-180340</wp:posOffset>
          </wp:positionV>
          <wp:extent cx="857885" cy="911225"/>
          <wp:effectExtent l="19050" t="0" r="0" b="0"/>
          <wp:wrapNone/>
          <wp:docPr id="6" name="Imagem 6" descr="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RASAO"/>
                  <pic:cNvPicPr>
                    <a:picLocks noChangeAspect="1" noChangeArrowheads="1"/>
                  </pic:cNvPicPr>
                </pic:nvPicPr>
                <pic:blipFill>
                  <a:blip r:embed="rId2"/>
                  <a:srcRect l="21429" r="21428" b="16240"/>
                  <a:stretch>
                    <a:fillRect/>
                  </a:stretch>
                </pic:blipFill>
                <pic:spPr bwMode="auto">
                  <a:xfrm>
                    <a:off x="0" y="0"/>
                    <a:ext cx="857885" cy="911225"/>
                  </a:xfrm>
                  <a:prstGeom prst="rect">
                    <a:avLst/>
                  </a:prstGeom>
                  <a:noFill/>
                </pic:spPr>
              </pic:pic>
            </a:graphicData>
          </a:graphic>
        </wp:anchor>
      </w:drawing>
    </w:r>
    <w:r w:rsidRPr="001A4094">
      <w:rPr>
        <w:b/>
      </w:rPr>
      <w:t>ESTADO DO RIO DE JANEIRO</w:t>
    </w:r>
  </w:p>
  <w:p w:rsidR="004E66E6" w:rsidRPr="001A4094" w:rsidRDefault="004E66E6" w:rsidP="00A3272E">
    <w:pPr>
      <w:tabs>
        <w:tab w:val="center" w:pos="4252"/>
        <w:tab w:val="right" w:pos="8504"/>
      </w:tabs>
    </w:pPr>
    <w:r w:rsidRPr="001A4094">
      <w:tab/>
      <w:t>PREFEITURA MUNICIPAL DE SÃO PEDRO DA ALDEIA</w:t>
    </w:r>
    <w:r w:rsidRPr="001A4094">
      <w:tab/>
    </w:r>
  </w:p>
  <w:p w:rsidR="004E66E6" w:rsidRPr="001A4094" w:rsidRDefault="004E66E6" w:rsidP="00A3272E">
    <w:pPr>
      <w:tabs>
        <w:tab w:val="left" w:pos="1139"/>
      </w:tabs>
      <w:jc w:val="center"/>
      <w:rPr>
        <w:b/>
      </w:rPr>
    </w:pPr>
    <w:r w:rsidRPr="001A4094">
      <w:rPr>
        <w:b/>
      </w:rPr>
      <w:t>SECRETARIA MUNICIPAL DE EDUCAÇÃO</w:t>
    </w:r>
  </w:p>
  <w:p w:rsidR="004E66E6" w:rsidRDefault="004E66E6">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B4474E2"/>
    <w:lvl w:ilvl="0">
      <w:numFmt w:val="bullet"/>
      <w:lvlText w:val="*"/>
      <w:lvlJc w:val="left"/>
    </w:lvl>
  </w:abstractNum>
  <w:abstractNum w:abstractNumId="1" w15:restartNumberingAfterBreak="0">
    <w:nsid w:val="0359107D"/>
    <w:multiLevelType w:val="multilevel"/>
    <w:tmpl w:val="A51C91B8"/>
    <w:lvl w:ilvl="0">
      <w:start w:val="1"/>
      <w:numFmt w:val="decimal"/>
      <w:lvlText w:val="%1."/>
      <w:lvlJc w:val="left"/>
      <w:pPr>
        <w:tabs>
          <w:tab w:val="num" w:pos="0"/>
        </w:tabs>
        <w:ind w:left="794" w:hanging="794"/>
      </w:pPr>
      <w:rPr>
        <w:rFonts w:ascii="Arial" w:hAnsi="Arial" w:cs="Times New Roman" w:hint="default"/>
        <w:b/>
        <w:i w:val="0"/>
        <w:sz w:val="24"/>
      </w:rPr>
    </w:lvl>
    <w:lvl w:ilvl="1">
      <w:start w:val="1"/>
      <w:numFmt w:val="decimal"/>
      <w:lvlText w:val="%1.%2."/>
      <w:lvlJc w:val="left"/>
      <w:pPr>
        <w:tabs>
          <w:tab w:val="num" w:pos="1306"/>
        </w:tabs>
        <w:ind w:left="1306" w:hanging="738"/>
      </w:pPr>
      <w:rPr>
        <w:rFonts w:ascii="Arial" w:hAnsi="Arial" w:cs="Times New Roman" w:hint="default"/>
        <w:b/>
        <w:i w:val="0"/>
        <w:sz w:val="24"/>
      </w:rPr>
    </w:lvl>
    <w:lvl w:ilvl="2">
      <w:start w:val="1"/>
      <w:numFmt w:val="decimal"/>
      <w:lvlText w:val="%1.%2.%3."/>
      <w:lvlJc w:val="left"/>
      <w:pPr>
        <w:tabs>
          <w:tab w:val="num" w:pos="2438"/>
        </w:tabs>
        <w:ind w:left="2438" w:hanging="1020"/>
      </w:pPr>
      <w:rPr>
        <w:rFonts w:ascii="Arial" w:hAnsi="Arial" w:cs="Times New Roman" w:hint="default"/>
        <w:b/>
        <w:i w:val="0"/>
        <w:sz w:val="24"/>
      </w:rPr>
    </w:lvl>
    <w:lvl w:ilvl="3">
      <w:start w:val="1"/>
      <w:numFmt w:val="decimal"/>
      <w:lvlText w:val="%1.%2.%3.%4."/>
      <w:lvlJc w:val="left"/>
      <w:pPr>
        <w:tabs>
          <w:tab w:val="num" w:pos="3402"/>
        </w:tabs>
        <w:ind w:left="3402" w:hanging="964"/>
      </w:pPr>
      <w:rPr>
        <w:rFonts w:ascii="Arial" w:hAnsi="Arial" w:cs="Times New Roman" w:hint="default"/>
        <w:b/>
        <w:i w:val="0"/>
        <w:sz w:val="24"/>
      </w:rPr>
    </w:lvl>
    <w:lvl w:ilvl="4">
      <w:start w:val="1"/>
      <w:numFmt w:val="decimal"/>
      <w:lvlText w:val="%1.%2.%3.%4.%5."/>
      <w:lvlJc w:val="left"/>
      <w:pPr>
        <w:tabs>
          <w:tab w:val="num" w:pos="2520"/>
        </w:tabs>
        <w:ind w:left="4706" w:hanging="1304"/>
      </w:pPr>
      <w:rPr>
        <w:rFonts w:ascii="Arial" w:hAnsi="Arial" w:cs="Times New Roman" w:hint="default"/>
        <w:b/>
        <w:i w:val="0"/>
        <w:sz w:val="24"/>
      </w:rPr>
    </w:lvl>
    <w:lvl w:ilvl="5">
      <w:start w:val="1"/>
      <w:numFmt w:val="decimal"/>
      <w:lvlText w:val="%1.%2.%3.%4.%5.%6."/>
      <w:lvlJc w:val="left"/>
      <w:pPr>
        <w:tabs>
          <w:tab w:val="num" w:pos="3240"/>
        </w:tabs>
        <w:ind w:left="6237" w:hanging="1531"/>
      </w:pPr>
      <w:rPr>
        <w:rFonts w:ascii="Arial" w:hAnsi="Arial" w:cs="Times New Roman" w:hint="default"/>
        <w:b/>
        <w:i w:val="0"/>
        <w:sz w:val="24"/>
      </w:r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4082" w:hanging="907"/>
      </w:pPr>
    </w:lvl>
    <w:lvl w:ilvl="8">
      <w:start w:val="1"/>
      <w:numFmt w:val="decimal"/>
      <w:lvlText w:val="%1.%2.%3.%4.%5.%6.%7.%8.%9."/>
      <w:lvlJc w:val="left"/>
      <w:pPr>
        <w:tabs>
          <w:tab w:val="num" w:pos="4320"/>
        </w:tabs>
        <w:ind w:left="4320" w:hanging="1440"/>
      </w:pPr>
    </w:lvl>
  </w:abstractNum>
  <w:abstractNum w:abstractNumId="2" w15:restartNumberingAfterBreak="0">
    <w:nsid w:val="07E4683C"/>
    <w:multiLevelType w:val="multilevel"/>
    <w:tmpl w:val="C49C4CDE"/>
    <w:lvl w:ilvl="0">
      <w:start w:val="3"/>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AB86D13"/>
    <w:multiLevelType w:val="multilevel"/>
    <w:tmpl w:val="5AD8A03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33B76E1"/>
    <w:multiLevelType w:val="multilevel"/>
    <w:tmpl w:val="B0F89534"/>
    <w:lvl w:ilvl="0">
      <w:start w:val="3"/>
      <w:numFmt w:val="decimal"/>
      <w:lvlText w:val="%1."/>
      <w:lvlJc w:val="left"/>
      <w:pPr>
        <w:ind w:left="525" w:hanging="525"/>
      </w:pPr>
      <w:rPr>
        <w:rFonts w:hint="default"/>
      </w:rPr>
    </w:lvl>
    <w:lvl w:ilvl="1">
      <w:start w:val="2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3BF390F"/>
    <w:multiLevelType w:val="multilevel"/>
    <w:tmpl w:val="FE548E70"/>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9B32AAE"/>
    <w:multiLevelType w:val="hybridMultilevel"/>
    <w:tmpl w:val="0D9A097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7656D1"/>
    <w:multiLevelType w:val="multilevel"/>
    <w:tmpl w:val="4D202FC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lvlText w:val="%33.2.1."/>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BC5A99"/>
    <w:multiLevelType w:val="hybridMultilevel"/>
    <w:tmpl w:val="C3B0AE36"/>
    <w:lvl w:ilvl="0" w:tplc="FFFFFFFF">
      <w:start w:val="1"/>
      <w:numFmt w:val="bullet"/>
      <w:lvlText w:val=""/>
      <w:lvlJc w:val="left"/>
      <w:pPr>
        <w:tabs>
          <w:tab w:val="num" w:pos="436"/>
        </w:tabs>
        <w:ind w:left="436" w:hanging="360"/>
      </w:pPr>
      <w:rPr>
        <w:rFonts w:ascii="Wingdings" w:hAnsi="Wingdings" w:hint="default"/>
      </w:rPr>
    </w:lvl>
    <w:lvl w:ilvl="1" w:tplc="FFFFFFFF" w:tentative="1">
      <w:start w:val="1"/>
      <w:numFmt w:val="bullet"/>
      <w:lvlText w:val="o"/>
      <w:lvlJc w:val="left"/>
      <w:pPr>
        <w:tabs>
          <w:tab w:val="num" w:pos="1156"/>
        </w:tabs>
        <w:ind w:left="1156" w:hanging="360"/>
      </w:pPr>
      <w:rPr>
        <w:rFonts w:ascii="Courier New" w:hAnsi="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9" w15:restartNumberingAfterBreak="0">
    <w:nsid w:val="2D4C0A31"/>
    <w:multiLevelType w:val="multilevel"/>
    <w:tmpl w:val="AC6ACEC8"/>
    <w:lvl w:ilvl="0">
      <w:start w:val="13"/>
      <w:numFmt w:val="decimal"/>
      <w:lvlText w:val="%1."/>
      <w:lvlJc w:val="left"/>
      <w:pPr>
        <w:ind w:left="660" w:hanging="660"/>
      </w:pPr>
      <w:rPr>
        <w:rFonts w:hint="default"/>
      </w:rPr>
    </w:lvl>
    <w:lvl w:ilvl="1">
      <w:start w:val="1"/>
      <w:numFmt w:val="decimal"/>
      <w:lvlText w:val="%1.%2."/>
      <w:lvlJc w:val="left"/>
      <w:pPr>
        <w:ind w:left="840" w:hanging="660"/>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302F2F25"/>
    <w:multiLevelType w:val="hybridMultilevel"/>
    <w:tmpl w:val="DE482510"/>
    <w:lvl w:ilvl="0" w:tplc="04160003">
      <w:start w:val="1"/>
      <w:numFmt w:val="bullet"/>
      <w:lvlText w:val="o"/>
      <w:lvlJc w:val="left"/>
      <w:pPr>
        <w:tabs>
          <w:tab w:val="num" w:pos="786"/>
        </w:tabs>
        <w:ind w:left="786" w:hanging="360"/>
      </w:pPr>
      <w:rPr>
        <w:rFonts w:ascii="Courier New" w:hAnsi="Courier New" w:cs="Courier New"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DA743B"/>
    <w:multiLevelType w:val="multilevel"/>
    <w:tmpl w:val="DD82866A"/>
    <w:lvl w:ilvl="0">
      <w:start w:val="13"/>
      <w:numFmt w:val="decimal"/>
      <w:lvlText w:val="%1."/>
      <w:lvlJc w:val="left"/>
      <w:pPr>
        <w:ind w:left="660" w:hanging="660"/>
      </w:pPr>
      <w:rPr>
        <w:rFonts w:hint="default"/>
      </w:rPr>
    </w:lvl>
    <w:lvl w:ilvl="1">
      <w:start w:val="2"/>
      <w:numFmt w:val="decimal"/>
      <w:lvlText w:val="%1.%2."/>
      <w:lvlJc w:val="left"/>
      <w:pPr>
        <w:ind w:left="840" w:hanging="660"/>
      </w:pPr>
      <w:rPr>
        <w:rFonts w:hint="default"/>
        <w:b/>
      </w:rPr>
    </w:lvl>
    <w:lvl w:ilvl="2">
      <w:start w:val="2"/>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3C5A1116"/>
    <w:multiLevelType w:val="multilevel"/>
    <w:tmpl w:val="37DA3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65E4454"/>
    <w:multiLevelType w:val="hybridMultilevel"/>
    <w:tmpl w:val="5866C76C"/>
    <w:lvl w:ilvl="0" w:tplc="EC10B610">
      <w:start w:val="1"/>
      <w:numFmt w:val="bullet"/>
      <w:lvlText w:val=""/>
      <w:lvlJc w:val="left"/>
      <w:pPr>
        <w:tabs>
          <w:tab w:val="num" w:pos="436"/>
        </w:tabs>
        <w:ind w:left="436" w:hanging="360"/>
      </w:pPr>
      <w:rPr>
        <w:rFonts w:ascii="Wingdings" w:hAnsi="Wingdings" w:hint="default"/>
      </w:rPr>
    </w:lvl>
    <w:lvl w:ilvl="1" w:tplc="0416000D">
      <w:start w:val="1"/>
      <w:numFmt w:val="bullet"/>
      <w:lvlText w:val=""/>
      <w:lvlJc w:val="left"/>
      <w:pPr>
        <w:tabs>
          <w:tab w:val="num" w:pos="1156"/>
        </w:tabs>
        <w:ind w:left="1156" w:hanging="360"/>
      </w:pPr>
      <w:rPr>
        <w:rFonts w:ascii="Wingdings" w:hAnsi="Wingdings" w:hint="default"/>
      </w:rPr>
    </w:lvl>
    <w:lvl w:ilvl="2" w:tplc="0416000D">
      <w:start w:val="1"/>
      <w:numFmt w:val="bullet"/>
      <w:lvlText w:val=""/>
      <w:lvlJc w:val="left"/>
      <w:pPr>
        <w:tabs>
          <w:tab w:val="num" w:pos="1876"/>
        </w:tabs>
        <w:ind w:left="1876" w:hanging="360"/>
      </w:pPr>
      <w:rPr>
        <w:rFonts w:ascii="Wingdings" w:hAnsi="Wingdings" w:hint="default"/>
      </w:rPr>
    </w:lvl>
    <w:lvl w:ilvl="3" w:tplc="04160001" w:tentative="1">
      <w:start w:val="1"/>
      <w:numFmt w:val="bullet"/>
      <w:lvlText w:val=""/>
      <w:lvlJc w:val="left"/>
      <w:pPr>
        <w:tabs>
          <w:tab w:val="num" w:pos="2596"/>
        </w:tabs>
        <w:ind w:left="2596" w:hanging="360"/>
      </w:pPr>
      <w:rPr>
        <w:rFonts w:ascii="Symbol" w:hAnsi="Symbol" w:hint="default"/>
      </w:rPr>
    </w:lvl>
    <w:lvl w:ilvl="4" w:tplc="04160003" w:tentative="1">
      <w:start w:val="1"/>
      <w:numFmt w:val="bullet"/>
      <w:lvlText w:val="o"/>
      <w:lvlJc w:val="left"/>
      <w:pPr>
        <w:tabs>
          <w:tab w:val="num" w:pos="3316"/>
        </w:tabs>
        <w:ind w:left="3316" w:hanging="360"/>
      </w:pPr>
      <w:rPr>
        <w:rFonts w:ascii="Courier New" w:hAnsi="Courier New" w:hint="default"/>
      </w:rPr>
    </w:lvl>
    <w:lvl w:ilvl="5" w:tplc="04160005" w:tentative="1">
      <w:start w:val="1"/>
      <w:numFmt w:val="bullet"/>
      <w:lvlText w:val=""/>
      <w:lvlJc w:val="left"/>
      <w:pPr>
        <w:tabs>
          <w:tab w:val="num" w:pos="4036"/>
        </w:tabs>
        <w:ind w:left="4036" w:hanging="360"/>
      </w:pPr>
      <w:rPr>
        <w:rFonts w:ascii="Wingdings" w:hAnsi="Wingdings" w:hint="default"/>
      </w:rPr>
    </w:lvl>
    <w:lvl w:ilvl="6" w:tplc="04160001" w:tentative="1">
      <w:start w:val="1"/>
      <w:numFmt w:val="bullet"/>
      <w:lvlText w:val=""/>
      <w:lvlJc w:val="left"/>
      <w:pPr>
        <w:tabs>
          <w:tab w:val="num" w:pos="4756"/>
        </w:tabs>
        <w:ind w:left="4756" w:hanging="360"/>
      </w:pPr>
      <w:rPr>
        <w:rFonts w:ascii="Symbol" w:hAnsi="Symbol" w:hint="default"/>
      </w:rPr>
    </w:lvl>
    <w:lvl w:ilvl="7" w:tplc="04160003" w:tentative="1">
      <w:start w:val="1"/>
      <w:numFmt w:val="bullet"/>
      <w:lvlText w:val="o"/>
      <w:lvlJc w:val="left"/>
      <w:pPr>
        <w:tabs>
          <w:tab w:val="num" w:pos="5476"/>
        </w:tabs>
        <w:ind w:left="5476" w:hanging="360"/>
      </w:pPr>
      <w:rPr>
        <w:rFonts w:ascii="Courier New" w:hAnsi="Courier New" w:hint="default"/>
      </w:rPr>
    </w:lvl>
    <w:lvl w:ilvl="8" w:tplc="04160005" w:tentative="1">
      <w:start w:val="1"/>
      <w:numFmt w:val="bullet"/>
      <w:lvlText w:val=""/>
      <w:lvlJc w:val="left"/>
      <w:pPr>
        <w:tabs>
          <w:tab w:val="num" w:pos="6196"/>
        </w:tabs>
        <w:ind w:left="6196" w:hanging="360"/>
      </w:pPr>
      <w:rPr>
        <w:rFonts w:ascii="Wingdings" w:hAnsi="Wingdings" w:hint="default"/>
      </w:rPr>
    </w:lvl>
  </w:abstractNum>
  <w:abstractNum w:abstractNumId="14" w15:restartNumberingAfterBreak="0">
    <w:nsid w:val="46E57BA2"/>
    <w:multiLevelType w:val="hybridMultilevel"/>
    <w:tmpl w:val="041AB4A4"/>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CCB4776"/>
    <w:multiLevelType w:val="multilevel"/>
    <w:tmpl w:val="675C93B4"/>
    <w:lvl w:ilvl="0">
      <w:start w:val="3"/>
      <w:numFmt w:val="decimal"/>
      <w:lvlText w:val="%1"/>
      <w:lvlJc w:val="left"/>
      <w:pPr>
        <w:ind w:left="465" w:hanging="465"/>
      </w:pPr>
      <w:rPr>
        <w:rFonts w:hint="default"/>
      </w:rPr>
    </w:lvl>
    <w:lvl w:ilvl="1">
      <w:start w:val="29"/>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E24F82"/>
    <w:multiLevelType w:val="multilevel"/>
    <w:tmpl w:val="045ECC68"/>
    <w:styleLink w:val="WWOutlineListStyle1"/>
    <w:lvl w:ilvl="0">
      <w:start w:val="1"/>
      <w:numFmt w:val="decimal"/>
      <w:pStyle w:val="Nivel1"/>
      <w:lvlText w:val="%1."/>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52E25C01"/>
    <w:multiLevelType w:val="multilevel"/>
    <w:tmpl w:val="00EEFEA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color w:val="auto"/>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4760926"/>
    <w:multiLevelType w:val="multilevel"/>
    <w:tmpl w:val="1604E212"/>
    <w:lvl w:ilvl="0">
      <w:start w:val="13"/>
      <w:numFmt w:val="decimal"/>
      <w:lvlText w:val="%1."/>
      <w:lvlJc w:val="left"/>
      <w:pPr>
        <w:ind w:left="660" w:hanging="660"/>
      </w:pPr>
      <w:rPr>
        <w:rFonts w:hint="default"/>
      </w:rPr>
    </w:lvl>
    <w:lvl w:ilvl="1">
      <w:start w:val="1"/>
      <w:numFmt w:val="decimal"/>
      <w:lvlText w:val="%1.%2."/>
      <w:lvlJc w:val="left"/>
      <w:pPr>
        <w:ind w:left="1511" w:hanging="660"/>
      </w:pPr>
      <w:rPr>
        <w:rFonts w:hint="default"/>
        <w:b/>
      </w:rPr>
    </w:lvl>
    <w:lvl w:ilvl="2">
      <w:start w:val="6"/>
      <w:numFmt w:val="decimal"/>
      <w:lvlText w:val="%1.%2.%3."/>
      <w:lvlJc w:val="left"/>
      <w:pPr>
        <w:ind w:left="3130" w:hanging="720"/>
      </w:pPr>
      <w:rPr>
        <w:rFonts w:hint="default"/>
        <w:b/>
      </w:rPr>
    </w:lvl>
    <w:lvl w:ilvl="3">
      <w:start w:val="1"/>
      <w:numFmt w:val="decimal"/>
      <w:lvlText w:val="%1.%2.%3.%4."/>
      <w:lvlJc w:val="left"/>
      <w:pPr>
        <w:ind w:left="4335" w:hanging="720"/>
      </w:pPr>
      <w:rPr>
        <w:rFonts w:hint="default"/>
      </w:rPr>
    </w:lvl>
    <w:lvl w:ilvl="4">
      <w:start w:val="1"/>
      <w:numFmt w:val="decimal"/>
      <w:lvlText w:val="%1.%2.%3.%4.%5."/>
      <w:lvlJc w:val="left"/>
      <w:pPr>
        <w:ind w:left="5900" w:hanging="1080"/>
      </w:pPr>
      <w:rPr>
        <w:rFonts w:hint="default"/>
      </w:rPr>
    </w:lvl>
    <w:lvl w:ilvl="5">
      <w:start w:val="1"/>
      <w:numFmt w:val="decimal"/>
      <w:lvlText w:val="%1.%2.%3.%4.%5.%6."/>
      <w:lvlJc w:val="left"/>
      <w:pPr>
        <w:ind w:left="7105" w:hanging="1080"/>
      </w:pPr>
      <w:rPr>
        <w:rFonts w:hint="default"/>
      </w:rPr>
    </w:lvl>
    <w:lvl w:ilvl="6">
      <w:start w:val="1"/>
      <w:numFmt w:val="decimal"/>
      <w:lvlText w:val="%1.%2.%3.%4.%5.%6.%7."/>
      <w:lvlJc w:val="left"/>
      <w:pPr>
        <w:ind w:left="8670" w:hanging="1440"/>
      </w:pPr>
      <w:rPr>
        <w:rFonts w:hint="default"/>
      </w:rPr>
    </w:lvl>
    <w:lvl w:ilvl="7">
      <w:start w:val="1"/>
      <w:numFmt w:val="decimal"/>
      <w:lvlText w:val="%1.%2.%3.%4.%5.%6.%7.%8."/>
      <w:lvlJc w:val="left"/>
      <w:pPr>
        <w:ind w:left="9875" w:hanging="1440"/>
      </w:pPr>
      <w:rPr>
        <w:rFonts w:hint="default"/>
      </w:rPr>
    </w:lvl>
    <w:lvl w:ilvl="8">
      <w:start w:val="1"/>
      <w:numFmt w:val="decimal"/>
      <w:lvlText w:val="%1.%2.%3.%4.%5.%6.%7.%8.%9."/>
      <w:lvlJc w:val="left"/>
      <w:pPr>
        <w:ind w:left="11440" w:hanging="1800"/>
      </w:pPr>
      <w:rPr>
        <w:rFonts w:hint="default"/>
      </w:rPr>
    </w:lvl>
  </w:abstractNum>
  <w:abstractNum w:abstractNumId="19" w15:restartNumberingAfterBreak="0">
    <w:nsid w:val="55AB3BAB"/>
    <w:multiLevelType w:val="hybridMultilevel"/>
    <w:tmpl w:val="BBAEB222"/>
    <w:lvl w:ilvl="0" w:tplc="38E4125C">
      <w:start w:val="1"/>
      <w:numFmt w:val="bullet"/>
      <w:lvlText w:val=""/>
      <w:lvlJc w:val="left"/>
      <w:pPr>
        <w:tabs>
          <w:tab w:val="num" w:pos="360"/>
        </w:tabs>
        <w:ind w:left="360" w:hanging="360"/>
      </w:pPr>
      <w:rPr>
        <w:rFonts w:ascii="Wingdings 2" w:hAnsi="Wingdings 2" w:hint="default"/>
        <w:b w:val="0"/>
        <w:i w:val="0"/>
        <w:sz w:val="24"/>
        <w:szCs w:val="24"/>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2A076F"/>
    <w:multiLevelType w:val="multilevel"/>
    <w:tmpl w:val="C0502DCA"/>
    <w:lvl w:ilvl="0">
      <w:start w:val="3"/>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92F2EFD"/>
    <w:multiLevelType w:val="hybridMultilevel"/>
    <w:tmpl w:val="79C2908C"/>
    <w:lvl w:ilvl="0" w:tplc="CF58DFF0">
      <w:start w:val="1"/>
      <w:numFmt w:val="decimal"/>
      <w:lvlText w:val="%1-"/>
      <w:lvlJc w:val="left"/>
      <w:pPr>
        <w:ind w:left="644"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2" w15:restartNumberingAfterBreak="0">
    <w:nsid w:val="5BD71004"/>
    <w:multiLevelType w:val="multilevel"/>
    <w:tmpl w:val="59EE5A92"/>
    <w:lvl w:ilvl="0">
      <w:start w:val="3"/>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2325DC0"/>
    <w:multiLevelType w:val="multilevel"/>
    <w:tmpl w:val="4C4EDC88"/>
    <w:lvl w:ilvl="0">
      <w:start w:val="3"/>
      <w:numFmt w:val="decimal"/>
      <w:lvlText w:val="%1."/>
      <w:lvlJc w:val="left"/>
      <w:pPr>
        <w:ind w:left="525" w:hanging="525"/>
      </w:pPr>
      <w:rPr>
        <w:rFonts w:hint="default"/>
      </w:rPr>
    </w:lvl>
    <w:lvl w:ilvl="1">
      <w:start w:val="2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3421708"/>
    <w:multiLevelType w:val="hybridMultilevel"/>
    <w:tmpl w:val="37E83462"/>
    <w:lvl w:ilvl="0" w:tplc="863C2838">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97E4F7E"/>
    <w:multiLevelType w:val="hybridMultilevel"/>
    <w:tmpl w:val="264EC556"/>
    <w:lvl w:ilvl="0" w:tplc="D95E6C6E">
      <w:start w:val="319"/>
      <w:numFmt w:val="decimal"/>
      <w:lvlText w:val="%1."/>
      <w:lvlJc w:val="left"/>
      <w:pPr>
        <w:ind w:left="825" w:hanging="465"/>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AB56932"/>
    <w:multiLevelType w:val="multilevel"/>
    <w:tmpl w:val="729E82EC"/>
    <w:lvl w:ilvl="0">
      <w:start w:val="1"/>
      <w:numFmt w:val="decimal"/>
      <w:lvlText w:val="%1."/>
      <w:lvlJc w:val="left"/>
      <w:pPr>
        <w:ind w:left="360" w:hanging="360"/>
      </w:pPr>
      <w:rPr>
        <w:b/>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D1219A5"/>
    <w:multiLevelType w:val="hybridMultilevel"/>
    <w:tmpl w:val="2C38AD7C"/>
    <w:lvl w:ilvl="0" w:tplc="FFFFFFFF">
      <w:start w:val="1"/>
      <w:numFmt w:val="bullet"/>
      <w:lvlText w:val=""/>
      <w:lvlJc w:val="left"/>
      <w:pPr>
        <w:tabs>
          <w:tab w:val="num" w:pos="436"/>
        </w:tabs>
        <w:ind w:left="436" w:hanging="360"/>
      </w:pPr>
      <w:rPr>
        <w:rFonts w:ascii="Wingdings" w:hAnsi="Wingdings" w:hint="default"/>
      </w:rPr>
    </w:lvl>
    <w:lvl w:ilvl="1" w:tplc="FFFFFFFF" w:tentative="1">
      <w:start w:val="1"/>
      <w:numFmt w:val="bullet"/>
      <w:lvlText w:val="o"/>
      <w:lvlJc w:val="left"/>
      <w:pPr>
        <w:tabs>
          <w:tab w:val="num" w:pos="1156"/>
        </w:tabs>
        <w:ind w:left="1156" w:hanging="360"/>
      </w:pPr>
      <w:rPr>
        <w:rFonts w:ascii="Courier New" w:hAnsi="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28" w15:restartNumberingAfterBreak="0">
    <w:nsid w:val="6EAE57E2"/>
    <w:multiLevelType w:val="hybridMultilevel"/>
    <w:tmpl w:val="C33A125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EE348D0"/>
    <w:multiLevelType w:val="multilevel"/>
    <w:tmpl w:val="171E1CB6"/>
    <w:lvl w:ilvl="0">
      <w:start w:val="3"/>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1FB7A13"/>
    <w:multiLevelType w:val="multilevel"/>
    <w:tmpl w:val="DEFCFA0C"/>
    <w:lvl w:ilvl="0">
      <w:start w:val="1"/>
      <w:numFmt w:val="decimal"/>
      <w:lvlText w:val="%1."/>
      <w:lvlJc w:val="left"/>
      <w:pPr>
        <w:ind w:left="360" w:hanging="360"/>
      </w:pPr>
      <w:rPr>
        <w:b/>
      </w:rPr>
    </w:lvl>
    <w:lvl w:ilvl="1">
      <w:start w:val="1"/>
      <w:numFmt w:val="decimal"/>
      <w:lvlText w:val="%1.%2."/>
      <w:lvlJc w:val="left"/>
      <w:pPr>
        <w:ind w:left="3976" w:hanging="432"/>
      </w:pPr>
      <w:rPr>
        <w:rFonts w:ascii="Times New Roman" w:hAnsi="Times New Roman" w:cs="Times New Roman"/>
        <w:b/>
        <w:color w:val="000000"/>
        <w:sz w:val="24"/>
        <w:szCs w:val="24"/>
      </w:rPr>
    </w:lvl>
    <w:lvl w:ilvl="2">
      <w:start w:val="1"/>
      <w:numFmt w:val="decimal"/>
      <w:lvlText w:val="%1.%2.%3."/>
      <w:lvlJc w:val="left"/>
      <w:pPr>
        <w:ind w:left="1922" w:hanging="504"/>
      </w:pPr>
      <w:rPr>
        <w:b/>
        <w:color w:val="auto"/>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ED3E3F"/>
    <w:multiLevelType w:val="multilevel"/>
    <w:tmpl w:val="E000FCDE"/>
    <w:lvl w:ilvl="0">
      <w:start w:val="3"/>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144" w:hanging="1800"/>
      </w:pPr>
      <w:rPr>
        <w:rFonts w:hint="default"/>
      </w:rPr>
    </w:lvl>
  </w:abstractNum>
  <w:abstractNum w:abstractNumId="32" w15:restartNumberingAfterBreak="0">
    <w:nsid w:val="73903189"/>
    <w:multiLevelType w:val="multilevel"/>
    <w:tmpl w:val="02B4288E"/>
    <w:lvl w:ilvl="0">
      <w:start w:val="3"/>
      <w:numFmt w:val="decimal"/>
      <w:lvlText w:val="%1"/>
      <w:lvlJc w:val="left"/>
      <w:pPr>
        <w:ind w:left="465" w:hanging="465"/>
      </w:pPr>
      <w:rPr>
        <w:rFonts w:hint="default"/>
      </w:rPr>
    </w:lvl>
    <w:lvl w:ilvl="1">
      <w:start w:val="26"/>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7"/>
  </w:num>
  <w:num w:numId="3">
    <w:abstractNumId w:val="19"/>
  </w:num>
  <w:num w:numId="4">
    <w:abstractNumId w:val="8"/>
  </w:num>
  <w:num w:numId="5">
    <w:abstractNumId w:val="13"/>
  </w:num>
  <w:num w:numId="6">
    <w:abstractNumId w:val="10"/>
  </w:num>
  <w:num w:numId="7">
    <w:abstractNumId w:val="3"/>
  </w:num>
  <w:num w:numId="8">
    <w:abstractNumId w:val="5"/>
  </w:num>
  <w:num w:numId="9">
    <w:abstractNumId w:val="28"/>
  </w:num>
  <w:num w:numId="10">
    <w:abstractNumId w:val="2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12"/>
  </w:num>
  <w:num w:numId="14">
    <w:abstractNumId w:val="20"/>
  </w:num>
  <w:num w:numId="15">
    <w:abstractNumId w:val="29"/>
  </w:num>
  <w:num w:numId="16">
    <w:abstractNumId w:val="22"/>
  </w:num>
  <w:num w:numId="17">
    <w:abstractNumId w:val="2"/>
  </w:num>
  <w:num w:numId="18">
    <w:abstractNumId w:val="25"/>
  </w:num>
  <w:num w:numId="19">
    <w:abstractNumId w:val="32"/>
  </w:num>
  <w:num w:numId="20">
    <w:abstractNumId w:val="4"/>
  </w:num>
  <w:num w:numId="21">
    <w:abstractNumId w:val="15"/>
  </w:num>
  <w:num w:numId="22">
    <w:abstractNumId w:val="23"/>
  </w:num>
  <w:num w:numId="23">
    <w:abstractNumId w:val="26"/>
  </w:num>
  <w:num w:numId="24">
    <w:abstractNumId w:val="24"/>
  </w:num>
  <w:num w:numId="25">
    <w:abstractNumId w:val="0"/>
    <w:lvlOverride w:ilvl="0">
      <w:lvl w:ilvl="0">
        <w:numFmt w:val="bullet"/>
        <w:lvlText w:val=""/>
        <w:legacy w:legacy="1" w:legacySpace="0" w:legacyIndent="432"/>
        <w:lvlJc w:val="left"/>
        <w:rPr>
          <w:rFonts w:ascii="Symbol" w:hAnsi="Symbol" w:hint="default"/>
        </w:rPr>
      </w:lvl>
    </w:lvlOverride>
  </w:num>
  <w:num w:numId="26">
    <w:abstractNumId w:val="30"/>
  </w:num>
  <w:num w:numId="27">
    <w:abstractNumId w:val="16"/>
  </w:num>
  <w:num w:numId="28">
    <w:abstractNumId w:val="14"/>
  </w:num>
  <w:num w:numId="29">
    <w:abstractNumId w:val="7"/>
  </w:num>
  <w:num w:numId="30">
    <w:abstractNumId w:val="9"/>
  </w:num>
  <w:num w:numId="31">
    <w:abstractNumId w:val="18"/>
  </w:num>
  <w:num w:numId="32">
    <w:abstractNumId w:val="11"/>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F72"/>
    <w:rsid w:val="000047C8"/>
    <w:rsid w:val="0001350F"/>
    <w:rsid w:val="0003554E"/>
    <w:rsid w:val="00037A13"/>
    <w:rsid w:val="0004651F"/>
    <w:rsid w:val="00054331"/>
    <w:rsid w:val="0005591B"/>
    <w:rsid w:val="00060768"/>
    <w:rsid w:val="00063910"/>
    <w:rsid w:val="00071789"/>
    <w:rsid w:val="00076707"/>
    <w:rsid w:val="0008178D"/>
    <w:rsid w:val="000819A8"/>
    <w:rsid w:val="00081CF1"/>
    <w:rsid w:val="00081E85"/>
    <w:rsid w:val="000827AA"/>
    <w:rsid w:val="000915D0"/>
    <w:rsid w:val="00093AA0"/>
    <w:rsid w:val="000A02B6"/>
    <w:rsid w:val="000A2D0B"/>
    <w:rsid w:val="000A338B"/>
    <w:rsid w:val="000A41AC"/>
    <w:rsid w:val="000B1081"/>
    <w:rsid w:val="000B22F4"/>
    <w:rsid w:val="000B2BF6"/>
    <w:rsid w:val="000B378E"/>
    <w:rsid w:val="000C099C"/>
    <w:rsid w:val="000C0DF5"/>
    <w:rsid w:val="000C0E72"/>
    <w:rsid w:val="000D1A6E"/>
    <w:rsid w:val="000D263D"/>
    <w:rsid w:val="000D303A"/>
    <w:rsid w:val="000E4DA3"/>
    <w:rsid w:val="000F00AE"/>
    <w:rsid w:val="00106820"/>
    <w:rsid w:val="00110244"/>
    <w:rsid w:val="00113A59"/>
    <w:rsid w:val="00113C00"/>
    <w:rsid w:val="00125907"/>
    <w:rsid w:val="00125D60"/>
    <w:rsid w:val="001266E9"/>
    <w:rsid w:val="00130828"/>
    <w:rsid w:val="0013676A"/>
    <w:rsid w:val="00143A02"/>
    <w:rsid w:val="00146814"/>
    <w:rsid w:val="00150322"/>
    <w:rsid w:val="00162B7B"/>
    <w:rsid w:val="00173E8C"/>
    <w:rsid w:val="00175A14"/>
    <w:rsid w:val="00175EEC"/>
    <w:rsid w:val="00176893"/>
    <w:rsid w:val="00180562"/>
    <w:rsid w:val="00194EDE"/>
    <w:rsid w:val="001A1302"/>
    <w:rsid w:val="001A4094"/>
    <w:rsid w:val="001A7AB5"/>
    <w:rsid w:val="001B39FB"/>
    <w:rsid w:val="001C1DA1"/>
    <w:rsid w:val="001E06FE"/>
    <w:rsid w:val="001E0D7C"/>
    <w:rsid w:val="001E267D"/>
    <w:rsid w:val="001E48E7"/>
    <w:rsid w:val="001E6171"/>
    <w:rsid w:val="001F15FA"/>
    <w:rsid w:val="00210CAA"/>
    <w:rsid w:val="00215974"/>
    <w:rsid w:val="00220156"/>
    <w:rsid w:val="00222663"/>
    <w:rsid w:val="00224555"/>
    <w:rsid w:val="00224B65"/>
    <w:rsid w:val="0022627C"/>
    <w:rsid w:val="002307D1"/>
    <w:rsid w:val="002347B7"/>
    <w:rsid w:val="00237E6E"/>
    <w:rsid w:val="0024270B"/>
    <w:rsid w:val="002452D8"/>
    <w:rsid w:val="00247397"/>
    <w:rsid w:val="00247777"/>
    <w:rsid w:val="002521AA"/>
    <w:rsid w:val="00254D4C"/>
    <w:rsid w:val="002550CD"/>
    <w:rsid w:val="002566DB"/>
    <w:rsid w:val="00263D09"/>
    <w:rsid w:val="002643AA"/>
    <w:rsid w:val="00266761"/>
    <w:rsid w:val="00273185"/>
    <w:rsid w:val="00283FD5"/>
    <w:rsid w:val="002858A0"/>
    <w:rsid w:val="00291400"/>
    <w:rsid w:val="002A2EBE"/>
    <w:rsid w:val="002A58CE"/>
    <w:rsid w:val="002B62B2"/>
    <w:rsid w:val="002B7B44"/>
    <w:rsid w:val="002C483A"/>
    <w:rsid w:val="002D75C7"/>
    <w:rsid w:val="002D7A10"/>
    <w:rsid w:val="002E1943"/>
    <w:rsid w:val="002E67EE"/>
    <w:rsid w:val="002F0728"/>
    <w:rsid w:val="002F3AD9"/>
    <w:rsid w:val="00301039"/>
    <w:rsid w:val="00313CA8"/>
    <w:rsid w:val="0031409A"/>
    <w:rsid w:val="00314DB9"/>
    <w:rsid w:val="00327B7C"/>
    <w:rsid w:val="0033232C"/>
    <w:rsid w:val="00332727"/>
    <w:rsid w:val="0033485D"/>
    <w:rsid w:val="00336716"/>
    <w:rsid w:val="00340D05"/>
    <w:rsid w:val="00340E34"/>
    <w:rsid w:val="00345FEF"/>
    <w:rsid w:val="00356E8F"/>
    <w:rsid w:val="00380B13"/>
    <w:rsid w:val="00395D4F"/>
    <w:rsid w:val="00396579"/>
    <w:rsid w:val="00397ADC"/>
    <w:rsid w:val="003A0F3A"/>
    <w:rsid w:val="003A448B"/>
    <w:rsid w:val="003B662A"/>
    <w:rsid w:val="003B6721"/>
    <w:rsid w:val="003C0A37"/>
    <w:rsid w:val="003D0D48"/>
    <w:rsid w:val="003E2189"/>
    <w:rsid w:val="003E4CC6"/>
    <w:rsid w:val="003F1468"/>
    <w:rsid w:val="003F2821"/>
    <w:rsid w:val="0040341C"/>
    <w:rsid w:val="00406845"/>
    <w:rsid w:val="00420FAE"/>
    <w:rsid w:val="00421D66"/>
    <w:rsid w:val="00435ADA"/>
    <w:rsid w:val="004530E4"/>
    <w:rsid w:val="00461A80"/>
    <w:rsid w:val="00463CA5"/>
    <w:rsid w:val="004660EE"/>
    <w:rsid w:val="00466862"/>
    <w:rsid w:val="00473E75"/>
    <w:rsid w:val="00481CEC"/>
    <w:rsid w:val="004846B2"/>
    <w:rsid w:val="00484710"/>
    <w:rsid w:val="00494E58"/>
    <w:rsid w:val="004A31C3"/>
    <w:rsid w:val="004A4278"/>
    <w:rsid w:val="004B080B"/>
    <w:rsid w:val="004B1B35"/>
    <w:rsid w:val="004B1D39"/>
    <w:rsid w:val="004B24B9"/>
    <w:rsid w:val="004B5421"/>
    <w:rsid w:val="004C2AB4"/>
    <w:rsid w:val="004C4C20"/>
    <w:rsid w:val="004C5049"/>
    <w:rsid w:val="004D24DE"/>
    <w:rsid w:val="004D3BE1"/>
    <w:rsid w:val="004D6EF9"/>
    <w:rsid w:val="004E1EB8"/>
    <w:rsid w:val="004E3275"/>
    <w:rsid w:val="004E3ECA"/>
    <w:rsid w:val="004E49E5"/>
    <w:rsid w:val="004E4C3C"/>
    <w:rsid w:val="004E52B4"/>
    <w:rsid w:val="004E6541"/>
    <w:rsid w:val="004E66B5"/>
    <w:rsid w:val="004E66E6"/>
    <w:rsid w:val="004F03C5"/>
    <w:rsid w:val="004F1051"/>
    <w:rsid w:val="004F35DB"/>
    <w:rsid w:val="0050428E"/>
    <w:rsid w:val="005043B0"/>
    <w:rsid w:val="00510688"/>
    <w:rsid w:val="0052225E"/>
    <w:rsid w:val="00526F5B"/>
    <w:rsid w:val="0053440C"/>
    <w:rsid w:val="00541DB4"/>
    <w:rsid w:val="005421E4"/>
    <w:rsid w:val="00555343"/>
    <w:rsid w:val="00556CA8"/>
    <w:rsid w:val="00565C90"/>
    <w:rsid w:val="0056765D"/>
    <w:rsid w:val="00575EE5"/>
    <w:rsid w:val="00581E37"/>
    <w:rsid w:val="00581E82"/>
    <w:rsid w:val="005865F8"/>
    <w:rsid w:val="00590866"/>
    <w:rsid w:val="00592E7D"/>
    <w:rsid w:val="00596F94"/>
    <w:rsid w:val="005A23FA"/>
    <w:rsid w:val="005A4D12"/>
    <w:rsid w:val="005B4970"/>
    <w:rsid w:val="005D3999"/>
    <w:rsid w:val="005E7AA0"/>
    <w:rsid w:val="005F1078"/>
    <w:rsid w:val="005F229C"/>
    <w:rsid w:val="006144EE"/>
    <w:rsid w:val="00614C7E"/>
    <w:rsid w:val="00614F51"/>
    <w:rsid w:val="00617303"/>
    <w:rsid w:val="006301A0"/>
    <w:rsid w:val="00631DA6"/>
    <w:rsid w:val="0063418D"/>
    <w:rsid w:val="00635149"/>
    <w:rsid w:val="0063554E"/>
    <w:rsid w:val="00637CA6"/>
    <w:rsid w:val="00641234"/>
    <w:rsid w:val="00652A3A"/>
    <w:rsid w:val="00654D4D"/>
    <w:rsid w:val="00661900"/>
    <w:rsid w:val="006673D9"/>
    <w:rsid w:val="00667DA0"/>
    <w:rsid w:val="00670639"/>
    <w:rsid w:val="006727D3"/>
    <w:rsid w:val="00673398"/>
    <w:rsid w:val="006779F6"/>
    <w:rsid w:val="0069282D"/>
    <w:rsid w:val="006A1A46"/>
    <w:rsid w:val="006A30AE"/>
    <w:rsid w:val="006B08B6"/>
    <w:rsid w:val="006B20BF"/>
    <w:rsid w:val="006D2300"/>
    <w:rsid w:val="006D6BC8"/>
    <w:rsid w:val="006E71EB"/>
    <w:rsid w:val="006F45D8"/>
    <w:rsid w:val="00703573"/>
    <w:rsid w:val="0070487E"/>
    <w:rsid w:val="00705128"/>
    <w:rsid w:val="0070738D"/>
    <w:rsid w:val="00711DA9"/>
    <w:rsid w:val="00716C2D"/>
    <w:rsid w:val="007322B3"/>
    <w:rsid w:val="00733EB3"/>
    <w:rsid w:val="00742812"/>
    <w:rsid w:val="00744080"/>
    <w:rsid w:val="00765EDB"/>
    <w:rsid w:val="00775CAE"/>
    <w:rsid w:val="00777DBE"/>
    <w:rsid w:val="007821F2"/>
    <w:rsid w:val="00796A25"/>
    <w:rsid w:val="00797539"/>
    <w:rsid w:val="0079762F"/>
    <w:rsid w:val="00797B0B"/>
    <w:rsid w:val="007B48F7"/>
    <w:rsid w:val="007B624A"/>
    <w:rsid w:val="007B78E1"/>
    <w:rsid w:val="007D0936"/>
    <w:rsid w:val="007D0C29"/>
    <w:rsid w:val="007D1C86"/>
    <w:rsid w:val="007D401E"/>
    <w:rsid w:val="007D7B8D"/>
    <w:rsid w:val="007E3E54"/>
    <w:rsid w:val="007E47E7"/>
    <w:rsid w:val="007E7083"/>
    <w:rsid w:val="007E7601"/>
    <w:rsid w:val="007F0506"/>
    <w:rsid w:val="007F172A"/>
    <w:rsid w:val="007F213E"/>
    <w:rsid w:val="007F74DD"/>
    <w:rsid w:val="0081171D"/>
    <w:rsid w:val="00822016"/>
    <w:rsid w:val="00822101"/>
    <w:rsid w:val="00824336"/>
    <w:rsid w:val="00826092"/>
    <w:rsid w:val="00830D9C"/>
    <w:rsid w:val="00833083"/>
    <w:rsid w:val="00835295"/>
    <w:rsid w:val="00835497"/>
    <w:rsid w:val="00850778"/>
    <w:rsid w:val="00854442"/>
    <w:rsid w:val="008560A6"/>
    <w:rsid w:val="00856319"/>
    <w:rsid w:val="00857B7C"/>
    <w:rsid w:val="00861513"/>
    <w:rsid w:val="00866E6D"/>
    <w:rsid w:val="0088711B"/>
    <w:rsid w:val="00887557"/>
    <w:rsid w:val="00887E49"/>
    <w:rsid w:val="00893BAD"/>
    <w:rsid w:val="0089488D"/>
    <w:rsid w:val="008A2EA2"/>
    <w:rsid w:val="008B0E2F"/>
    <w:rsid w:val="008C4E95"/>
    <w:rsid w:val="008C57A6"/>
    <w:rsid w:val="008C5B0A"/>
    <w:rsid w:val="008C6BF0"/>
    <w:rsid w:val="008D14BF"/>
    <w:rsid w:val="008D1C31"/>
    <w:rsid w:val="008D550B"/>
    <w:rsid w:val="008E0AFB"/>
    <w:rsid w:val="008E13D0"/>
    <w:rsid w:val="008F2730"/>
    <w:rsid w:val="00902413"/>
    <w:rsid w:val="00911636"/>
    <w:rsid w:val="009133DC"/>
    <w:rsid w:val="00917A78"/>
    <w:rsid w:val="009206A8"/>
    <w:rsid w:val="00925E8B"/>
    <w:rsid w:val="009301AD"/>
    <w:rsid w:val="009311F7"/>
    <w:rsid w:val="0094679E"/>
    <w:rsid w:val="00947E3D"/>
    <w:rsid w:val="00951F72"/>
    <w:rsid w:val="00954335"/>
    <w:rsid w:val="009679FC"/>
    <w:rsid w:val="0097115A"/>
    <w:rsid w:val="00972BE6"/>
    <w:rsid w:val="00972C74"/>
    <w:rsid w:val="00973000"/>
    <w:rsid w:val="0097388F"/>
    <w:rsid w:val="00974ED6"/>
    <w:rsid w:val="00976EF8"/>
    <w:rsid w:val="00984F30"/>
    <w:rsid w:val="0099024A"/>
    <w:rsid w:val="009957DE"/>
    <w:rsid w:val="00997393"/>
    <w:rsid w:val="009D1849"/>
    <w:rsid w:val="009D6D5E"/>
    <w:rsid w:val="009E0310"/>
    <w:rsid w:val="009E0DA7"/>
    <w:rsid w:val="009E3AC5"/>
    <w:rsid w:val="009E4325"/>
    <w:rsid w:val="009E5DA3"/>
    <w:rsid w:val="00A06227"/>
    <w:rsid w:val="00A07926"/>
    <w:rsid w:val="00A10178"/>
    <w:rsid w:val="00A14BCE"/>
    <w:rsid w:val="00A14DFC"/>
    <w:rsid w:val="00A154FC"/>
    <w:rsid w:val="00A17972"/>
    <w:rsid w:val="00A23100"/>
    <w:rsid w:val="00A2630C"/>
    <w:rsid w:val="00A3272E"/>
    <w:rsid w:val="00A4462C"/>
    <w:rsid w:val="00A50C0A"/>
    <w:rsid w:val="00A6429A"/>
    <w:rsid w:val="00A704EE"/>
    <w:rsid w:val="00A70D99"/>
    <w:rsid w:val="00A83DBE"/>
    <w:rsid w:val="00A84D94"/>
    <w:rsid w:val="00A8686E"/>
    <w:rsid w:val="00AB278D"/>
    <w:rsid w:val="00AC0FC5"/>
    <w:rsid w:val="00AD2A1D"/>
    <w:rsid w:val="00AD2BF8"/>
    <w:rsid w:val="00AD5D60"/>
    <w:rsid w:val="00AE0EDC"/>
    <w:rsid w:val="00AE2180"/>
    <w:rsid w:val="00AE62B8"/>
    <w:rsid w:val="00AF24FA"/>
    <w:rsid w:val="00AF2754"/>
    <w:rsid w:val="00AF4F9B"/>
    <w:rsid w:val="00AF6A1F"/>
    <w:rsid w:val="00B01941"/>
    <w:rsid w:val="00B04070"/>
    <w:rsid w:val="00B12D13"/>
    <w:rsid w:val="00B2121A"/>
    <w:rsid w:val="00B352EE"/>
    <w:rsid w:val="00B43065"/>
    <w:rsid w:val="00B45808"/>
    <w:rsid w:val="00B51351"/>
    <w:rsid w:val="00B5633A"/>
    <w:rsid w:val="00B57BA0"/>
    <w:rsid w:val="00B633EF"/>
    <w:rsid w:val="00B63B37"/>
    <w:rsid w:val="00B64515"/>
    <w:rsid w:val="00B704E3"/>
    <w:rsid w:val="00B70802"/>
    <w:rsid w:val="00B740DB"/>
    <w:rsid w:val="00B75119"/>
    <w:rsid w:val="00B75424"/>
    <w:rsid w:val="00B83E2C"/>
    <w:rsid w:val="00B845D4"/>
    <w:rsid w:val="00B90424"/>
    <w:rsid w:val="00B96AFD"/>
    <w:rsid w:val="00B97BCA"/>
    <w:rsid w:val="00BA7369"/>
    <w:rsid w:val="00BB11AE"/>
    <w:rsid w:val="00BB1374"/>
    <w:rsid w:val="00BB3328"/>
    <w:rsid w:val="00BD3862"/>
    <w:rsid w:val="00BF46F4"/>
    <w:rsid w:val="00C036DD"/>
    <w:rsid w:val="00C20C92"/>
    <w:rsid w:val="00C24D7B"/>
    <w:rsid w:val="00C370B9"/>
    <w:rsid w:val="00C41647"/>
    <w:rsid w:val="00C42C41"/>
    <w:rsid w:val="00C42D8A"/>
    <w:rsid w:val="00C45C1F"/>
    <w:rsid w:val="00C45F6F"/>
    <w:rsid w:val="00C46723"/>
    <w:rsid w:val="00C535D6"/>
    <w:rsid w:val="00C56B71"/>
    <w:rsid w:val="00C573B5"/>
    <w:rsid w:val="00C641A5"/>
    <w:rsid w:val="00C7123F"/>
    <w:rsid w:val="00C73308"/>
    <w:rsid w:val="00C7381D"/>
    <w:rsid w:val="00C74267"/>
    <w:rsid w:val="00C76ABD"/>
    <w:rsid w:val="00C904B9"/>
    <w:rsid w:val="00CB2358"/>
    <w:rsid w:val="00CB6A94"/>
    <w:rsid w:val="00CB7676"/>
    <w:rsid w:val="00CC203E"/>
    <w:rsid w:val="00CC2769"/>
    <w:rsid w:val="00CD5212"/>
    <w:rsid w:val="00CE3CEB"/>
    <w:rsid w:val="00CE699B"/>
    <w:rsid w:val="00CE705F"/>
    <w:rsid w:val="00CF2A35"/>
    <w:rsid w:val="00CF4688"/>
    <w:rsid w:val="00D02CB4"/>
    <w:rsid w:val="00D0767D"/>
    <w:rsid w:val="00D169EF"/>
    <w:rsid w:val="00D23C86"/>
    <w:rsid w:val="00D25242"/>
    <w:rsid w:val="00D27A0C"/>
    <w:rsid w:val="00D30098"/>
    <w:rsid w:val="00D31244"/>
    <w:rsid w:val="00D32E5C"/>
    <w:rsid w:val="00D42D8E"/>
    <w:rsid w:val="00D455C7"/>
    <w:rsid w:val="00D53EE4"/>
    <w:rsid w:val="00D636BF"/>
    <w:rsid w:val="00D65515"/>
    <w:rsid w:val="00D74290"/>
    <w:rsid w:val="00D7529C"/>
    <w:rsid w:val="00D7693E"/>
    <w:rsid w:val="00D77C5C"/>
    <w:rsid w:val="00D8326B"/>
    <w:rsid w:val="00D8568F"/>
    <w:rsid w:val="00D8762D"/>
    <w:rsid w:val="00D96115"/>
    <w:rsid w:val="00D97849"/>
    <w:rsid w:val="00DA3EF9"/>
    <w:rsid w:val="00DA6008"/>
    <w:rsid w:val="00DA65DE"/>
    <w:rsid w:val="00DB53B5"/>
    <w:rsid w:val="00DC0A14"/>
    <w:rsid w:val="00DC30AC"/>
    <w:rsid w:val="00DD0C01"/>
    <w:rsid w:val="00DD1EB7"/>
    <w:rsid w:val="00DD1EFD"/>
    <w:rsid w:val="00DE119A"/>
    <w:rsid w:val="00DE7A14"/>
    <w:rsid w:val="00DF6B40"/>
    <w:rsid w:val="00E11B9D"/>
    <w:rsid w:val="00E122F8"/>
    <w:rsid w:val="00E15658"/>
    <w:rsid w:val="00E54009"/>
    <w:rsid w:val="00E713D3"/>
    <w:rsid w:val="00E714CB"/>
    <w:rsid w:val="00E74D0E"/>
    <w:rsid w:val="00E75BFB"/>
    <w:rsid w:val="00E81FB9"/>
    <w:rsid w:val="00E84C15"/>
    <w:rsid w:val="00E84CDB"/>
    <w:rsid w:val="00E8586B"/>
    <w:rsid w:val="00E9456E"/>
    <w:rsid w:val="00E9485A"/>
    <w:rsid w:val="00E97AC8"/>
    <w:rsid w:val="00EA27F5"/>
    <w:rsid w:val="00EA50FD"/>
    <w:rsid w:val="00EA66C9"/>
    <w:rsid w:val="00EA6F36"/>
    <w:rsid w:val="00EB0E64"/>
    <w:rsid w:val="00EB249B"/>
    <w:rsid w:val="00EB784C"/>
    <w:rsid w:val="00EC125F"/>
    <w:rsid w:val="00EC1F73"/>
    <w:rsid w:val="00EC5817"/>
    <w:rsid w:val="00ED1960"/>
    <w:rsid w:val="00ED2D24"/>
    <w:rsid w:val="00ED352A"/>
    <w:rsid w:val="00ED5B77"/>
    <w:rsid w:val="00EE10B4"/>
    <w:rsid w:val="00EE4EC5"/>
    <w:rsid w:val="00EE5022"/>
    <w:rsid w:val="00EE6317"/>
    <w:rsid w:val="00EF3A8E"/>
    <w:rsid w:val="00EF7FF0"/>
    <w:rsid w:val="00F0430C"/>
    <w:rsid w:val="00F06673"/>
    <w:rsid w:val="00F0682E"/>
    <w:rsid w:val="00F12BA7"/>
    <w:rsid w:val="00F17E00"/>
    <w:rsid w:val="00F275F6"/>
    <w:rsid w:val="00F312A1"/>
    <w:rsid w:val="00F33A10"/>
    <w:rsid w:val="00F47D44"/>
    <w:rsid w:val="00F5350B"/>
    <w:rsid w:val="00F64DC2"/>
    <w:rsid w:val="00F67AB4"/>
    <w:rsid w:val="00F67EDC"/>
    <w:rsid w:val="00F75686"/>
    <w:rsid w:val="00F8487A"/>
    <w:rsid w:val="00F933F3"/>
    <w:rsid w:val="00F96223"/>
    <w:rsid w:val="00F973C4"/>
    <w:rsid w:val="00F97BA0"/>
    <w:rsid w:val="00FA266F"/>
    <w:rsid w:val="00FB1B28"/>
    <w:rsid w:val="00FD3924"/>
    <w:rsid w:val="00FD3E2C"/>
    <w:rsid w:val="00FE774D"/>
    <w:rsid w:val="00FF34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594E2FC-6E62-452C-9D3D-8B259BE59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B35"/>
    <w:rPr>
      <w:sz w:val="24"/>
      <w:szCs w:val="24"/>
    </w:rPr>
  </w:style>
  <w:style w:type="paragraph" w:styleId="Ttulo1">
    <w:name w:val="heading 1"/>
    <w:basedOn w:val="Normal"/>
    <w:next w:val="Normal"/>
    <w:link w:val="Ttulo1Char"/>
    <w:qFormat/>
    <w:rsid w:val="004E52B4"/>
    <w:pPr>
      <w:keepNext/>
      <w:spacing w:before="240" w:after="60"/>
      <w:outlineLvl w:val="0"/>
    </w:pPr>
    <w:rPr>
      <w:rFonts w:ascii="Cambria" w:hAnsi="Cambria"/>
      <w:b/>
      <w:bCs/>
      <w:kern w:val="32"/>
      <w:sz w:val="32"/>
      <w:szCs w:val="32"/>
    </w:rPr>
  </w:style>
  <w:style w:type="paragraph" w:styleId="Ttulo4">
    <w:name w:val="heading 4"/>
    <w:basedOn w:val="Normal"/>
    <w:next w:val="Normal"/>
    <w:link w:val="Ttulo4Char"/>
    <w:qFormat/>
    <w:rsid w:val="00510688"/>
    <w:pPr>
      <w:keepNext/>
      <w:spacing w:after="480"/>
      <w:ind w:left="1985"/>
      <w:jc w:val="center"/>
      <w:outlineLvl w:val="3"/>
    </w:pPr>
    <w:rPr>
      <w:b/>
      <w:bCs/>
      <w:u w:val="single"/>
      <w:shd w:val="clear" w:color="auto" w:fill="B3B3B3"/>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FB1B28"/>
    <w:pPr>
      <w:tabs>
        <w:tab w:val="center" w:pos="4252"/>
        <w:tab w:val="right" w:pos="8504"/>
      </w:tabs>
    </w:pPr>
  </w:style>
  <w:style w:type="paragraph" w:styleId="Rodap">
    <w:name w:val="footer"/>
    <w:basedOn w:val="Normal"/>
    <w:link w:val="RodapChar"/>
    <w:uiPriority w:val="99"/>
    <w:rsid w:val="00FB1B28"/>
    <w:pPr>
      <w:tabs>
        <w:tab w:val="center" w:pos="4252"/>
        <w:tab w:val="right" w:pos="8504"/>
      </w:tabs>
    </w:pPr>
  </w:style>
  <w:style w:type="paragraph" w:customStyle="1" w:styleId="Default">
    <w:name w:val="Default"/>
    <w:rsid w:val="00FB1B28"/>
    <w:pPr>
      <w:autoSpaceDE w:val="0"/>
      <w:autoSpaceDN w:val="0"/>
      <w:adjustRightInd w:val="0"/>
    </w:pPr>
    <w:rPr>
      <w:rFonts w:ascii="Arial" w:hAnsi="Arial" w:cs="Arial"/>
      <w:color w:val="000000"/>
      <w:sz w:val="24"/>
      <w:szCs w:val="24"/>
    </w:rPr>
  </w:style>
  <w:style w:type="character" w:styleId="Hyperlink">
    <w:name w:val="Hyperlink"/>
    <w:rsid w:val="004B1B35"/>
    <w:rPr>
      <w:color w:val="0000FF"/>
      <w:u w:val="single"/>
    </w:rPr>
  </w:style>
  <w:style w:type="paragraph" w:styleId="Corpodetexto">
    <w:name w:val="Body Text"/>
    <w:basedOn w:val="Normal"/>
    <w:link w:val="CorpodetextoChar"/>
    <w:rsid w:val="00C42C41"/>
    <w:rPr>
      <w:sz w:val="28"/>
      <w:szCs w:val="20"/>
    </w:rPr>
  </w:style>
  <w:style w:type="character" w:customStyle="1" w:styleId="CorpodetextoChar">
    <w:name w:val="Corpo de texto Char"/>
    <w:link w:val="Corpodetexto"/>
    <w:rsid w:val="00C42C41"/>
    <w:rPr>
      <w:sz w:val="28"/>
    </w:rPr>
  </w:style>
  <w:style w:type="paragraph" w:styleId="Corpodetexto3">
    <w:name w:val="Body Text 3"/>
    <w:basedOn w:val="Normal"/>
    <w:link w:val="Corpodetexto3Char"/>
    <w:rsid w:val="00C42C41"/>
    <w:pPr>
      <w:jc w:val="both"/>
    </w:pPr>
    <w:rPr>
      <w:rFonts w:ascii="Arial" w:hAnsi="Arial"/>
      <w:szCs w:val="20"/>
    </w:rPr>
  </w:style>
  <w:style w:type="character" w:customStyle="1" w:styleId="Corpodetexto3Char">
    <w:name w:val="Corpo de texto 3 Char"/>
    <w:link w:val="Corpodetexto3"/>
    <w:rsid w:val="00C42C41"/>
    <w:rPr>
      <w:rFonts w:ascii="Arial" w:hAnsi="Arial" w:cs="Arial"/>
      <w:sz w:val="24"/>
    </w:rPr>
  </w:style>
  <w:style w:type="paragraph" w:styleId="Recuodecorpodetexto2">
    <w:name w:val="Body Text Indent 2"/>
    <w:basedOn w:val="Normal"/>
    <w:link w:val="Recuodecorpodetexto2Char"/>
    <w:rsid w:val="00C42C41"/>
    <w:pPr>
      <w:spacing w:line="360" w:lineRule="auto"/>
      <w:ind w:left="3686" w:hanging="3686"/>
      <w:jc w:val="both"/>
    </w:pPr>
    <w:rPr>
      <w:rFonts w:ascii="Arial" w:hAnsi="Arial"/>
      <w:szCs w:val="20"/>
    </w:rPr>
  </w:style>
  <w:style w:type="character" w:customStyle="1" w:styleId="Recuodecorpodetexto2Char">
    <w:name w:val="Recuo de corpo de texto 2 Char"/>
    <w:link w:val="Recuodecorpodetexto2"/>
    <w:rsid w:val="00C42C41"/>
    <w:rPr>
      <w:rFonts w:ascii="Arial" w:hAnsi="Arial" w:cs="Arial"/>
      <w:sz w:val="24"/>
    </w:rPr>
  </w:style>
  <w:style w:type="table" w:styleId="Tabelacomgrade">
    <w:name w:val="Table Grid"/>
    <w:basedOn w:val="Tabelanormal"/>
    <w:rsid w:val="00D7693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4Char">
    <w:name w:val="Título 4 Char"/>
    <w:link w:val="Ttulo4"/>
    <w:rsid w:val="00510688"/>
    <w:rPr>
      <w:b/>
      <w:bCs/>
      <w:sz w:val="24"/>
      <w:szCs w:val="24"/>
      <w:u w:val="single"/>
    </w:rPr>
  </w:style>
  <w:style w:type="paragraph" w:styleId="Ttulo">
    <w:name w:val="Title"/>
    <w:basedOn w:val="Normal"/>
    <w:link w:val="TtuloChar"/>
    <w:qFormat/>
    <w:rsid w:val="00510688"/>
    <w:pPr>
      <w:spacing w:after="360"/>
      <w:ind w:left="1985"/>
      <w:jc w:val="center"/>
    </w:pPr>
    <w:rPr>
      <w:b/>
      <w:bCs/>
      <w:u w:val="single"/>
      <w:shd w:val="clear" w:color="auto" w:fill="B3B3B3"/>
    </w:rPr>
  </w:style>
  <w:style w:type="character" w:customStyle="1" w:styleId="TtuloChar">
    <w:name w:val="Título Char"/>
    <w:link w:val="Ttulo"/>
    <w:rsid w:val="00510688"/>
    <w:rPr>
      <w:b/>
      <w:bCs/>
      <w:sz w:val="24"/>
      <w:szCs w:val="24"/>
      <w:u w:val="single"/>
    </w:rPr>
  </w:style>
  <w:style w:type="paragraph" w:styleId="PargrafodaLista">
    <w:name w:val="List Paragraph"/>
    <w:basedOn w:val="Normal"/>
    <w:uiPriority w:val="34"/>
    <w:qFormat/>
    <w:rsid w:val="00510688"/>
    <w:pPr>
      <w:ind w:left="708"/>
    </w:pPr>
  </w:style>
  <w:style w:type="paragraph" w:customStyle="1" w:styleId="Saudao1">
    <w:name w:val="Saudação1"/>
    <w:basedOn w:val="Normal"/>
    <w:rsid w:val="00510688"/>
    <w:pPr>
      <w:widowControl w:val="0"/>
      <w:suppressAutoHyphens/>
      <w:jc w:val="both"/>
    </w:pPr>
    <w:rPr>
      <w:rFonts w:ascii="Arial" w:eastAsia="Arial Unicode MS" w:hAnsi="Arial"/>
      <w:szCs w:val="20"/>
    </w:rPr>
  </w:style>
  <w:style w:type="character" w:customStyle="1" w:styleId="a">
    <w:name w:val="a"/>
    <w:basedOn w:val="Fontepargpadro"/>
    <w:rsid w:val="00420FAE"/>
  </w:style>
  <w:style w:type="character" w:customStyle="1" w:styleId="apple-converted-space">
    <w:name w:val="apple-converted-space"/>
    <w:basedOn w:val="Fontepargpadro"/>
    <w:rsid w:val="00420FAE"/>
  </w:style>
  <w:style w:type="numbering" w:customStyle="1" w:styleId="WWOutlineListStyle1">
    <w:name w:val="WW_OutlineListStyle_1"/>
    <w:basedOn w:val="Semlista"/>
    <w:rsid w:val="004E52B4"/>
    <w:pPr>
      <w:numPr>
        <w:numId w:val="27"/>
      </w:numPr>
    </w:pPr>
  </w:style>
  <w:style w:type="paragraph" w:customStyle="1" w:styleId="Nivel1">
    <w:name w:val="Nivel1"/>
    <w:basedOn w:val="Ttulo1"/>
    <w:next w:val="Normal"/>
    <w:rsid w:val="004E52B4"/>
    <w:pPr>
      <w:keepLines/>
      <w:numPr>
        <w:numId w:val="27"/>
      </w:numPr>
      <w:autoSpaceDN w:val="0"/>
      <w:spacing w:before="480" w:after="120" w:line="276" w:lineRule="auto"/>
      <w:jc w:val="both"/>
    </w:pPr>
    <w:rPr>
      <w:rFonts w:ascii="Arial" w:hAnsi="Arial"/>
      <w:bCs w:val="0"/>
      <w:color w:val="000000"/>
      <w:kern w:val="3"/>
      <w:sz w:val="28"/>
      <w:szCs w:val="28"/>
    </w:rPr>
  </w:style>
  <w:style w:type="paragraph" w:customStyle="1" w:styleId="PargrafodaLista1">
    <w:name w:val="Parágrafo da Lista1"/>
    <w:basedOn w:val="Normal"/>
    <w:rsid w:val="004E52B4"/>
    <w:pPr>
      <w:autoSpaceDN w:val="0"/>
      <w:ind w:left="720"/>
    </w:pPr>
    <w:rPr>
      <w:rFonts w:ascii="Ecofont_Spranq_eco_Sans" w:hAnsi="Ecofont_Spranq_eco_Sans" w:cs="Tahoma"/>
    </w:rPr>
  </w:style>
  <w:style w:type="character" w:customStyle="1" w:styleId="Ttulo1Char">
    <w:name w:val="Título 1 Char"/>
    <w:link w:val="Ttulo1"/>
    <w:rsid w:val="004E52B4"/>
    <w:rPr>
      <w:rFonts w:ascii="Cambria" w:eastAsia="Times New Roman" w:hAnsi="Cambria" w:cs="Times New Roman"/>
      <w:b/>
      <w:bCs/>
      <w:kern w:val="32"/>
      <w:sz w:val="32"/>
      <w:szCs w:val="32"/>
    </w:rPr>
  </w:style>
  <w:style w:type="paragraph" w:styleId="NormalWeb">
    <w:name w:val="Normal (Web)"/>
    <w:basedOn w:val="Normal"/>
    <w:rsid w:val="00D27A0C"/>
    <w:pPr>
      <w:autoSpaceDN w:val="0"/>
      <w:spacing w:before="100" w:after="100"/>
    </w:pPr>
  </w:style>
  <w:style w:type="character" w:customStyle="1" w:styleId="RodapChar">
    <w:name w:val="Rodapé Char"/>
    <w:link w:val="Rodap"/>
    <w:uiPriority w:val="99"/>
    <w:rsid w:val="007F213E"/>
    <w:rPr>
      <w:sz w:val="24"/>
      <w:szCs w:val="24"/>
    </w:rPr>
  </w:style>
  <w:style w:type="paragraph" w:styleId="Textodebalo">
    <w:name w:val="Balloon Text"/>
    <w:basedOn w:val="Normal"/>
    <w:link w:val="TextodebaloChar"/>
    <w:rsid w:val="00063910"/>
    <w:rPr>
      <w:rFonts w:ascii="Tahoma" w:hAnsi="Tahoma"/>
      <w:sz w:val="16"/>
      <w:szCs w:val="16"/>
    </w:rPr>
  </w:style>
  <w:style w:type="character" w:customStyle="1" w:styleId="TextodebaloChar">
    <w:name w:val="Texto de balão Char"/>
    <w:link w:val="Textodebalo"/>
    <w:rsid w:val="000639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470411">
      <w:bodyDiv w:val="1"/>
      <w:marLeft w:val="0"/>
      <w:marRight w:val="0"/>
      <w:marTop w:val="0"/>
      <w:marBottom w:val="0"/>
      <w:divBdr>
        <w:top w:val="none" w:sz="0" w:space="0" w:color="auto"/>
        <w:left w:val="none" w:sz="0" w:space="0" w:color="auto"/>
        <w:bottom w:val="none" w:sz="0" w:space="0" w:color="auto"/>
        <w:right w:val="none" w:sz="0" w:space="0" w:color="auto"/>
      </w:divBdr>
    </w:div>
    <w:div w:id="832916677">
      <w:bodyDiv w:val="1"/>
      <w:marLeft w:val="0"/>
      <w:marRight w:val="0"/>
      <w:marTop w:val="0"/>
      <w:marBottom w:val="0"/>
      <w:divBdr>
        <w:top w:val="none" w:sz="0" w:space="0" w:color="auto"/>
        <w:left w:val="none" w:sz="0" w:space="0" w:color="auto"/>
        <w:bottom w:val="none" w:sz="0" w:space="0" w:color="auto"/>
        <w:right w:val="none" w:sz="0" w:space="0" w:color="auto"/>
      </w:divBdr>
    </w:div>
    <w:div w:id="942763965">
      <w:bodyDiv w:val="1"/>
      <w:marLeft w:val="0"/>
      <w:marRight w:val="0"/>
      <w:marTop w:val="0"/>
      <w:marBottom w:val="0"/>
      <w:divBdr>
        <w:top w:val="none" w:sz="0" w:space="0" w:color="auto"/>
        <w:left w:val="none" w:sz="0" w:space="0" w:color="auto"/>
        <w:bottom w:val="none" w:sz="0" w:space="0" w:color="auto"/>
        <w:right w:val="none" w:sz="0" w:space="0" w:color="auto"/>
      </w:divBdr>
    </w:div>
    <w:div w:id="1046564274">
      <w:bodyDiv w:val="1"/>
      <w:marLeft w:val="0"/>
      <w:marRight w:val="0"/>
      <w:marTop w:val="0"/>
      <w:marBottom w:val="0"/>
      <w:divBdr>
        <w:top w:val="none" w:sz="0" w:space="0" w:color="auto"/>
        <w:left w:val="none" w:sz="0" w:space="0" w:color="auto"/>
        <w:bottom w:val="none" w:sz="0" w:space="0" w:color="auto"/>
        <w:right w:val="none" w:sz="0" w:space="0" w:color="auto"/>
      </w:divBdr>
    </w:div>
    <w:div w:id="183376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rutural@semecabofrio.rj.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D2509-D393-4684-855E-FEF62047E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4273</Words>
  <Characters>23076</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lpstr>
    </vt:vector>
  </TitlesOfParts>
  <Company>pmspa</Company>
  <LinksUpToDate>false</LinksUpToDate>
  <CharactersWithSpaces>27295</CharactersWithSpaces>
  <SharedDoc>false</SharedDoc>
  <HLinks>
    <vt:vector size="6" baseType="variant">
      <vt:variant>
        <vt:i4>3014662</vt:i4>
      </vt:variant>
      <vt:variant>
        <vt:i4>0</vt:i4>
      </vt:variant>
      <vt:variant>
        <vt:i4>0</vt:i4>
      </vt:variant>
      <vt:variant>
        <vt:i4>5</vt:i4>
      </vt:variant>
      <vt:variant>
        <vt:lpwstr>mailto:estrutural@semecabofrio.rj.gov.br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prefeitura</dc:creator>
  <cp:lastModifiedBy>PauloCompras</cp:lastModifiedBy>
  <cp:revision>2</cp:revision>
  <cp:lastPrinted>2019-03-25T19:51:00Z</cp:lastPrinted>
  <dcterms:created xsi:type="dcterms:W3CDTF">2019-08-09T17:56:00Z</dcterms:created>
  <dcterms:modified xsi:type="dcterms:W3CDTF">2019-08-09T17:56:00Z</dcterms:modified>
</cp:coreProperties>
</file>