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4DD" w:rsidRDefault="002774DD" w:rsidP="002774D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MEMORIAL DESCRITIVO DE SERVIÇOS</w:t>
      </w:r>
    </w:p>
    <w:p w:rsidR="002774DD" w:rsidRPr="00A34DBD" w:rsidRDefault="002774DD" w:rsidP="002774DD">
      <w:pPr>
        <w:jc w:val="center"/>
        <w:rPr>
          <w:rFonts w:ascii="Arial" w:hAnsi="Arial" w:cs="Arial"/>
          <w:b/>
          <w:sz w:val="22"/>
          <w:szCs w:val="22"/>
        </w:rPr>
      </w:pPr>
    </w:p>
    <w:p w:rsidR="002774DD" w:rsidRDefault="002774DD" w:rsidP="002774DD">
      <w:pPr>
        <w:jc w:val="center"/>
        <w:rPr>
          <w:rFonts w:ascii="Arial" w:hAnsi="Arial" w:cs="Arial"/>
          <w:b/>
          <w:sz w:val="22"/>
          <w:szCs w:val="22"/>
        </w:rPr>
      </w:pPr>
      <w:r w:rsidRPr="00A34DBD">
        <w:rPr>
          <w:rFonts w:ascii="Arial" w:hAnsi="Arial" w:cs="Arial"/>
          <w:b/>
          <w:sz w:val="22"/>
          <w:szCs w:val="22"/>
        </w:rPr>
        <w:t>ANEXO 1</w:t>
      </w:r>
      <w:r>
        <w:rPr>
          <w:rFonts w:ascii="Arial" w:hAnsi="Arial" w:cs="Arial"/>
          <w:b/>
          <w:sz w:val="22"/>
          <w:szCs w:val="22"/>
        </w:rPr>
        <w:t xml:space="preserve"> DO PROJETO BÁSICO</w:t>
      </w:r>
    </w:p>
    <w:p w:rsidR="002774DD" w:rsidRPr="00A34DBD" w:rsidRDefault="002774DD" w:rsidP="002774DD">
      <w:pPr>
        <w:rPr>
          <w:rFonts w:ascii="Arial" w:hAnsi="Arial" w:cs="Arial"/>
          <w:b/>
          <w:sz w:val="22"/>
          <w:szCs w:val="22"/>
        </w:rPr>
      </w:pPr>
    </w:p>
    <w:p w:rsidR="002774DD" w:rsidRPr="002415E8" w:rsidRDefault="002774DD" w:rsidP="002774DD">
      <w:pPr>
        <w:jc w:val="center"/>
        <w:rPr>
          <w:rFonts w:ascii="Arial" w:hAnsi="Arial" w:cs="Arial"/>
          <w:b/>
          <w:sz w:val="22"/>
          <w:szCs w:val="22"/>
        </w:rPr>
      </w:pPr>
    </w:p>
    <w:p w:rsidR="002774DD" w:rsidRPr="002415E8" w:rsidRDefault="002774DD" w:rsidP="002774DD">
      <w:pPr>
        <w:jc w:val="center"/>
        <w:rPr>
          <w:rFonts w:ascii="Arial" w:hAnsi="Arial" w:cs="Arial"/>
          <w:b/>
          <w:sz w:val="22"/>
          <w:szCs w:val="22"/>
        </w:rPr>
      </w:pPr>
    </w:p>
    <w:p w:rsidR="002774DD" w:rsidRPr="002415E8" w:rsidRDefault="002774DD" w:rsidP="002774DD">
      <w:pPr>
        <w:jc w:val="center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b/>
          <w:sz w:val="22"/>
          <w:szCs w:val="22"/>
        </w:rPr>
        <w:t>COLETA DE RES</w:t>
      </w:r>
      <w:r>
        <w:rPr>
          <w:rFonts w:ascii="Arial" w:hAnsi="Arial" w:cs="Arial"/>
          <w:b/>
          <w:sz w:val="22"/>
          <w:szCs w:val="22"/>
        </w:rPr>
        <w:t>Í</w:t>
      </w:r>
      <w:r w:rsidRPr="002415E8">
        <w:rPr>
          <w:rFonts w:ascii="Arial" w:hAnsi="Arial" w:cs="Arial"/>
          <w:b/>
          <w:sz w:val="22"/>
          <w:szCs w:val="22"/>
        </w:rPr>
        <w:t>DUOS SÓLIDOS DOMICILIARES E RESIDUOS DE SERVIÇOS DE SAÚDE</w:t>
      </w:r>
    </w:p>
    <w:p w:rsidR="002774DD" w:rsidRPr="002415E8" w:rsidRDefault="002774DD" w:rsidP="002774DD">
      <w:pPr>
        <w:jc w:val="center"/>
        <w:rPr>
          <w:rFonts w:ascii="Arial" w:hAnsi="Arial" w:cs="Arial"/>
          <w:sz w:val="22"/>
          <w:szCs w:val="22"/>
        </w:rPr>
      </w:pPr>
    </w:p>
    <w:p w:rsidR="002774DD" w:rsidRDefault="002774DD" w:rsidP="002774DD">
      <w:pPr>
        <w:jc w:val="both"/>
        <w:rPr>
          <w:rFonts w:ascii="Arial" w:hAnsi="Arial" w:cs="Arial"/>
          <w:b/>
          <w:sz w:val="22"/>
          <w:szCs w:val="22"/>
        </w:rPr>
      </w:pPr>
      <w:r w:rsidRPr="002415E8">
        <w:rPr>
          <w:rFonts w:ascii="Arial" w:hAnsi="Arial" w:cs="Arial"/>
          <w:b/>
          <w:sz w:val="22"/>
          <w:szCs w:val="22"/>
        </w:rPr>
        <w:t>1 - DEFINIÇÃO DOS SERVIÇOS</w:t>
      </w:r>
    </w:p>
    <w:p w:rsidR="00194149" w:rsidRPr="002415E8" w:rsidRDefault="00194149" w:rsidP="002774DD">
      <w:pPr>
        <w:jc w:val="both"/>
        <w:rPr>
          <w:rFonts w:ascii="Arial" w:hAnsi="Arial" w:cs="Arial"/>
          <w:b/>
          <w:sz w:val="22"/>
          <w:szCs w:val="22"/>
        </w:rPr>
      </w:pPr>
    </w:p>
    <w:p w:rsidR="002774DD" w:rsidRPr="002415E8" w:rsidRDefault="002774DD" w:rsidP="003D4CEE">
      <w:pPr>
        <w:spacing w:after="60" w:line="280" w:lineRule="exact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Os serviços deverão ser executados em estrita conformidade com as especificações e demais elementos técnicos relacionados </w:t>
      </w:r>
      <w:proofErr w:type="spellStart"/>
      <w:r w:rsidRPr="002415E8">
        <w:rPr>
          <w:rFonts w:ascii="Arial" w:hAnsi="Arial" w:cs="Arial"/>
          <w:sz w:val="22"/>
          <w:szCs w:val="22"/>
        </w:rPr>
        <w:t>neste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memorial, compreendendo: </w:t>
      </w:r>
    </w:p>
    <w:p w:rsidR="002774DD" w:rsidRDefault="002774DD" w:rsidP="003D4CEE">
      <w:pPr>
        <w:spacing w:after="60" w:line="280" w:lineRule="exact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Coleta d</w:t>
      </w:r>
      <w:r>
        <w:rPr>
          <w:rFonts w:ascii="Arial" w:hAnsi="Arial" w:cs="Arial"/>
          <w:sz w:val="22"/>
          <w:szCs w:val="22"/>
        </w:rPr>
        <w:t>e resíduos sólidos domiciliares em áreas de urbanização regular.</w:t>
      </w:r>
    </w:p>
    <w:p w:rsidR="002774DD" w:rsidRPr="002415E8" w:rsidRDefault="002774DD" w:rsidP="003D4CEE">
      <w:pPr>
        <w:spacing w:after="60" w:line="280" w:lineRule="exac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Coleta de resíduos sólidos domiciliares em áreas de difícil acesso.</w:t>
      </w:r>
    </w:p>
    <w:p w:rsidR="002774DD" w:rsidRDefault="002774DD" w:rsidP="003D4CEE">
      <w:pPr>
        <w:spacing w:after="60" w:line="280" w:lineRule="exact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Coleta de resíduos de saúde.</w:t>
      </w:r>
    </w:p>
    <w:p w:rsidR="002774DD" w:rsidRPr="002415E8" w:rsidRDefault="002774DD" w:rsidP="003D4CEE">
      <w:pPr>
        <w:spacing w:after="60" w:line="280" w:lineRule="exact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É vedado transferir o conteúdo de u</w:t>
      </w:r>
      <w:r>
        <w:rPr>
          <w:rFonts w:ascii="Arial" w:hAnsi="Arial" w:cs="Arial"/>
          <w:sz w:val="22"/>
          <w:szCs w:val="22"/>
        </w:rPr>
        <w:t>m recipiente para outro ou atirá</w:t>
      </w:r>
      <w:r w:rsidRPr="002415E8">
        <w:rPr>
          <w:rFonts w:ascii="Arial" w:hAnsi="Arial" w:cs="Arial"/>
          <w:sz w:val="22"/>
          <w:szCs w:val="22"/>
        </w:rPr>
        <w:t>-lo tanto para cima da caçamba, de um ajudante para outro, como de volta ao passeio.</w:t>
      </w:r>
    </w:p>
    <w:p w:rsidR="002774DD" w:rsidRPr="002415E8" w:rsidRDefault="002774DD" w:rsidP="003D4CEE">
      <w:pPr>
        <w:spacing w:after="60" w:line="280" w:lineRule="exact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Todas as operações deverão ser executadas com o mínimo de ruído sob </w:t>
      </w:r>
      <w:r w:rsidR="00E51A94">
        <w:rPr>
          <w:rFonts w:ascii="Arial" w:hAnsi="Arial" w:cs="Arial"/>
          <w:sz w:val="22"/>
          <w:szCs w:val="22"/>
        </w:rPr>
        <w:t>pena de ser enquadrado na Lei n</w:t>
      </w:r>
      <w:r w:rsidRPr="002415E8">
        <w:rPr>
          <w:rFonts w:ascii="Arial" w:hAnsi="Arial" w:cs="Arial"/>
          <w:sz w:val="22"/>
          <w:szCs w:val="22"/>
        </w:rPr>
        <w:t>°</w:t>
      </w:r>
      <w:r>
        <w:rPr>
          <w:rFonts w:ascii="Arial" w:hAnsi="Arial" w:cs="Arial"/>
          <w:sz w:val="22"/>
          <w:szCs w:val="22"/>
        </w:rPr>
        <w:t xml:space="preserve"> </w:t>
      </w:r>
      <w:r w:rsidRPr="002415E8">
        <w:rPr>
          <w:rFonts w:ascii="Arial" w:hAnsi="Arial" w:cs="Arial"/>
          <w:sz w:val="22"/>
          <w:szCs w:val="22"/>
        </w:rPr>
        <w:t>9605/98 – Lei de Crimes Ambientais</w:t>
      </w:r>
      <w:r w:rsidR="00E51A94">
        <w:rPr>
          <w:rFonts w:ascii="Arial" w:hAnsi="Arial" w:cs="Arial"/>
          <w:sz w:val="22"/>
          <w:szCs w:val="22"/>
        </w:rPr>
        <w:t xml:space="preserve"> -</w:t>
      </w:r>
      <w:r w:rsidRPr="002415E8">
        <w:rPr>
          <w:rFonts w:ascii="Arial" w:hAnsi="Arial" w:cs="Arial"/>
          <w:sz w:val="22"/>
          <w:szCs w:val="22"/>
        </w:rPr>
        <w:t>, e sem danificar o recipiente.</w:t>
      </w:r>
    </w:p>
    <w:p w:rsidR="002774DD" w:rsidRPr="002415E8" w:rsidRDefault="002774DD" w:rsidP="002774DD">
      <w:pPr>
        <w:jc w:val="both"/>
        <w:rPr>
          <w:rFonts w:ascii="Arial" w:hAnsi="Arial" w:cs="Arial"/>
          <w:sz w:val="22"/>
          <w:szCs w:val="22"/>
        </w:rPr>
      </w:pPr>
    </w:p>
    <w:p w:rsidR="002774DD" w:rsidRPr="00194149" w:rsidRDefault="002774DD" w:rsidP="002774DD">
      <w:p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194149">
        <w:rPr>
          <w:rFonts w:ascii="Arial" w:hAnsi="Arial" w:cs="Arial"/>
          <w:b/>
          <w:sz w:val="22"/>
          <w:szCs w:val="22"/>
        </w:rPr>
        <w:t>1.1 - COLETA DE RESÍDUOS SÓLIDOS DOMICILIARES EM ÁREAS REGULARMENTE URBANIZADAS</w:t>
      </w:r>
    </w:p>
    <w:p w:rsidR="002774DD" w:rsidRPr="002415E8" w:rsidRDefault="002774DD" w:rsidP="003D4CEE">
      <w:pPr>
        <w:spacing w:before="120"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É considerada coleta domiciliar, a coleta dos Resíduos Sólidos provenientes de imóveis em geral, de estabelecimentos comerciais, industriais, públicos e de prestação de serviços, cujos volumes produzidos por cada unidade geradora sejam compatíveis com os recipientes adotados de até 100 litros.</w:t>
      </w:r>
    </w:p>
    <w:p w:rsidR="002774DD" w:rsidRPr="002415E8" w:rsidRDefault="002774DD" w:rsidP="003D4CEE">
      <w:pPr>
        <w:spacing w:before="120"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CONTRATADA disporá de ampla gestão no planejamento e execução dos serviços, compreendido o estabelecimento de itinerários, horários e alocação de equipamentos e de pessoal necessários, de forma à tornar eficiente os serviços prestados.</w:t>
      </w:r>
    </w:p>
    <w:p w:rsidR="002774DD" w:rsidRDefault="002774DD" w:rsidP="003D4CEE">
      <w:pPr>
        <w:spacing w:before="120"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operacionalização será efetuada porta-a-porta, dos dois lados das vias e logradouros públicos, em todas as vias públicas oficia</w:t>
      </w:r>
      <w:r>
        <w:rPr>
          <w:rFonts w:ascii="Arial" w:hAnsi="Arial" w:cs="Arial"/>
          <w:sz w:val="22"/>
          <w:szCs w:val="22"/>
        </w:rPr>
        <w:t>is e abertas à circulação do veículo coletor, consideradas áreas de urbanização regular.</w:t>
      </w:r>
    </w:p>
    <w:p w:rsidR="002774DD" w:rsidRPr="002415E8" w:rsidRDefault="002774DD" w:rsidP="003D4CEE">
      <w:pPr>
        <w:spacing w:before="120"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Independentemente da organização dada pela CONTRATADA, os serviços obrigatoriamente </w:t>
      </w:r>
      <w:proofErr w:type="gramStart"/>
      <w:r w:rsidRPr="002415E8">
        <w:rPr>
          <w:rFonts w:ascii="Arial" w:hAnsi="Arial" w:cs="Arial"/>
          <w:sz w:val="22"/>
          <w:szCs w:val="22"/>
        </w:rPr>
        <w:t>abrangerão</w:t>
      </w:r>
      <w:proofErr w:type="gramEnd"/>
      <w:r w:rsidRPr="002415E8">
        <w:rPr>
          <w:rFonts w:ascii="Arial" w:hAnsi="Arial" w:cs="Arial"/>
          <w:sz w:val="22"/>
          <w:szCs w:val="22"/>
        </w:rPr>
        <w:t xml:space="preserve"> os locais especificados no item 2, compreendendo toda a área urbana do município.</w:t>
      </w:r>
    </w:p>
    <w:p w:rsidR="002774DD" w:rsidRDefault="002774DD" w:rsidP="003D4CEE">
      <w:pPr>
        <w:spacing w:before="120"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equipe padrão para execução a coleta e o transporte do lixo domiciliar será constituída de 01 (um) motorista e 03 (três) ajudantes coletores, em carros compactadores de chapa lateral lisa, equipados com as ferramentas e equipamentos de segurança adequados, podendo a CONTRATADA utilizar equipe e composição diferente da padrão, desde que não afete a qualidade dos serviços prestados.</w:t>
      </w:r>
    </w:p>
    <w:p w:rsidR="002774DD" w:rsidRPr="002415E8" w:rsidRDefault="002774DD" w:rsidP="003D4CEE">
      <w:pPr>
        <w:spacing w:before="120"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A equipe coletora deverá apanhar e transportar os recipientes com cuidado para não danificá-los, quando do uso do saco plástico, evitar o rompimento dos mesmos e o espalhamento de lixo nas vias, que quando expostos, por queda na coleta, serão varridos e recolhidos de imediato, pela própria equipe. </w:t>
      </w:r>
    </w:p>
    <w:p w:rsidR="002774DD" w:rsidRDefault="002774DD" w:rsidP="002774DD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2774DD" w:rsidRPr="00194149" w:rsidRDefault="002774DD" w:rsidP="002774DD">
      <w:pPr>
        <w:rPr>
          <w:rFonts w:ascii="Arial" w:hAnsi="Arial" w:cs="Arial"/>
          <w:b/>
          <w:sz w:val="22"/>
          <w:szCs w:val="22"/>
        </w:rPr>
      </w:pPr>
      <w:r w:rsidRPr="00194149">
        <w:rPr>
          <w:rFonts w:ascii="Arial" w:hAnsi="Arial" w:cs="Arial"/>
          <w:b/>
          <w:sz w:val="22"/>
          <w:szCs w:val="22"/>
        </w:rPr>
        <w:t>1.2 - COLETA DE RESÍDUOS SÓLIDOS DOMICILIARES EM ÁREAS DE DIFICIL ACESSO</w:t>
      </w:r>
    </w:p>
    <w:p w:rsidR="002774DD" w:rsidRDefault="002774DD" w:rsidP="003D4CEE">
      <w:pPr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</w:p>
    <w:p w:rsidR="002774DD" w:rsidRDefault="002774DD" w:rsidP="003D4CEE">
      <w:pPr>
        <w:tabs>
          <w:tab w:val="left" w:pos="284"/>
        </w:tabs>
        <w:spacing w:after="120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Também ser</w:t>
      </w:r>
      <w:r w:rsidR="00C61B9D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realizada a coleta de resíduos domiciliares em áreas de difícil acesso e/ou comunidades, sejam urbanas ou rurais.</w:t>
      </w:r>
    </w:p>
    <w:p w:rsidR="002774DD" w:rsidRPr="002415E8" w:rsidRDefault="002774DD" w:rsidP="003D4CEE">
      <w:pPr>
        <w:tabs>
          <w:tab w:val="left" w:pos="284"/>
        </w:tabs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Nestas vias </w:t>
      </w:r>
      <w:r w:rsidRPr="002415E8">
        <w:rPr>
          <w:rFonts w:ascii="Arial" w:hAnsi="Arial" w:cs="Arial"/>
          <w:sz w:val="22"/>
          <w:szCs w:val="22"/>
        </w:rPr>
        <w:t xml:space="preserve">em que não </w:t>
      </w:r>
      <w:r>
        <w:rPr>
          <w:rFonts w:ascii="Arial" w:hAnsi="Arial" w:cs="Arial"/>
          <w:sz w:val="22"/>
          <w:szCs w:val="22"/>
        </w:rPr>
        <w:t>é</w:t>
      </w:r>
      <w:r w:rsidRPr="002415E8">
        <w:rPr>
          <w:rFonts w:ascii="Arial" w:hAnsi="Arial" w:cs="Arial"/>
          <w:sz w:val="22"/>
          <w:szCs w:val="22"/>
        </w:rPr>
        <w:t xml:space="preserve"> possível o tráfego dos veículos coletores compactadores</w:t>
      </w:r>
      <w:r w:rsidR="00E51A94">
        <w:rPr>
          <w:rFonts w:ascii="Arial" w:hAnsi="Arial" w:cs="Arial"/>
          <w:sz w:val="22"/>
          <w:szCs w:val="22"/>
        </w:rPr>
        <w:t xml:space="preserve"> de 15m</w:t>
      </w:r>
      <w:r w:rsidR="00E51A94">
        <w:rPr>
          <w:rFonts w:ascii="Arial" w:hAnsi="Arial" w:cs="Arial"/>
          <w:sz w:val="22"/>
          <w:szCs w:val="22"/>
          <w:vertAlign w:val="superscript"/>
        </w:rPr>
        <w:t>3</w:t>
      </w:r>
      <w:r w:rsidRPr="002415E8">
        <w:rPr>
          <w:rFonts w:ascii="Arial" w:hAnsi="Arial" w:cs="Arial"/>
          <w:sz w:val="22"/>
          <w:szCs w:val="22"/>
        </w:rPr>
        <w:t>, deverá a contratada criar sistemas alternativos de coleta, de forma a executar com eficiência os serviços. Tais sistemas deverão ser aprovados pelo Órgão fiscalizador.</w:t>
      </w:r>
    </w:p>
    <w:p w:rsidR="002774DD" w:rsidRPr="002415E8" w:rsidRDefault="002774DD" w:rsidP="003D4CEE">
      <w:pPr>
        <w:tabs>
          <w:tab w:val="left" w:pos="284"/>
        </w:tabs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A equipe padrão para execução a coleta e o transporte do lixo domiciliar </w:t>
      </w:r>
      <w:r>
        <w:rPr>
          <w:rFonts w:ascii="Arial" w:hAnsi="Arial" w:cs="Arial"/>
          <w:sz w:val="22"/>
          <w:szCs w:val="22"/>
        </w:rPr>
        <w:t xml:space="preserve">em áreas de difícil acesso e/ou comunidades </w:t>
      </w:r>
      <w:r w:rsidRPr="002415E8">
        <w:rPr>
          <w:rFonts w:ascii="Arial" w:hAnsi="Arial" w:cs="Arial"/>
          <w:sz w:val="22"/>
          <w:szCs w:val="22"/>
        </w:rPr>
        <w:t>será constituída d</w:t>
      </w:r>
      <w:r w:rsidR="004A6E35">
        <w:rPr>
          <w:rFonts w:ascii="Arial" w:hAnsi="Arial" w:cs="Arial"/>
          <w:sz w:val="22"/>
          <w:szCs w:val="22"/>
        </w:rPr>
        <w:t>e 01 (um) motorista e 03 (três</w:t>
      </w:r>
      <w:r w:rsidRPr="002415E8">
        <w:rPr>
          <w:rFonts w:ascii="Arial" w:hAnsi="Arial" w:cs="Arial"/>
          <w:sz w:val="22"/>
          <w:szCs w:val="22"/>
        </w:rPr>
        <w:t>) ajudantes coletores, em carros tipo carroceria, equipados com as ferramentas e equipamentos de segurança adequados, podendo a CONTRATADA utilizar equipe e composição diferente da padrão, desde que não afete a qualidade dos serviços prestados.</w:t>
      </w:r>
    </w:p>
    <w:p w:rsidR="002774DD" w:rsidRPr="002415E8" w:rsidRDefault="002774DD" w:rsidP="002774DD">
      <w:pPr>
        <w:jc w:val="both"/>
        <w:rPr>
          <w:rFonts w:ascii="Arial" w:hAnsi="Arial" w:cs="Arial"/>
          <w:sz w:val="22"/>
          <w:szCs w:val="22"/>
        </w:rPr>
      </w:pPr>
    </w:p>
    <w:p w:rsidR="002774DD" w:rsidRPr="00194149" w:rsidRDefault="002774DD" w:rsidP="002774D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194149">
        <w:rPr>
          <w:rFonts w:ascii="Arial" w:hAnsi="Arial" w:cs="Arial"/>
          <w:b/>
          <w:sz w:val="22"/>
          <w:szCs w:val="22"/>
        </w:rPr>
        <w:t>1.3 – COLETA DOS RESÍDUOS SÓLIDOS DO SERVIÇO DE SAÚDE:</w:t>
      </w: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Entende-se</w:t>
      </w:r>
      <w:r w:rsidR="00E51A94">
        <w:rPr>
          <w:rFonts w:ascii="Arial" w:hAnsi="Arial" w:cs="Arial"/>
          <w:sz w:val="22"/>
          <w:szCs w:val="22"/>
        </w:rPr>
        <w:t>,</w:t>
      </w:r>
      <w:r w:rsidR="0090684B">
        <w:rPr>
          <w:rFonts w:ascii="Arial" w:hAnsi="Arial" w:cs="Arial"/>
          <w:sz w:val="22"/>
          <w:szCs w:val="22"/>
        </w:rPr>
        <w:t xml:space="preserve"> d</w:t>
      </w:r>
      <w:r w:rsidR="00E51A94">
        <w:rPr>
          <w:rFonts w:ascii="Arial" w:hAnsi="Arial" w:cs="Arial"/>
          <w:sz w:val="22"/>
          <w:szCs w:val="22"/>
        </w:rPr>
        <w:t>e acordo com a NBR 12808/1993 (</w:t>
      </w:r>
      <w:r w:rsidR="0090684B">
        <w:rPr>
          <w:rFonts w:ascii="Arial" w:hAnsi="Arial" w:cs="Arial"/>
          <w:sz w:val="22"/>
          <w:szCs w:val="22"/>
        </w:rPr>
        <w:t xml:space="preserve">Resíduos de Serviços de Saúde), </w:t>
      </w:r>
      <w:r w:rsidRPr="002415E8">
        <w:rPr>
          <w:rFonts w:ascii="Arial" w:hAnsi="Arial" w:cs="Arial"/>
          <w:sz w:val="22"/>
          <w:szCs w:val="22"/>
        </w:rPr>
        <w:t>como resíduos de saúde a ser coletado pela contratada os:</w:t>
      </w: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“</w:t>
      </w: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Classe A - Resíduos infectantes</w:t>
      </w: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Tipo A.1 - Biológico</w:t>
      </w:r>
    </w:p>
    <w:p w:rsidR="0090684B" w:rsidRDefault="00E51A94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Cultura, inócu</w:t>
      </w:r>
      <w:r w:rsidR="0090684B" w:rsidRPr="0090684B">
        <w:rPr>
          <w:rFonts w:ascii="Arial" w:eastAsiaTheme="minorHAnsi" w:hAnsi="Arial" w:cs="Arial"/>
          <w:sz w:val="22"/>
          <w:szCs w:val="22"/>
          <w:lang w:eastAsia="en-US"/>
        </w:rPr>
        <w:t>o, mistura de microrganismos e meio de</w:t>
      </w:r>
      <w:r w:rsidR="0090684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0684B" w:rsidRPr="0090684B">
        <w:rPr>
          <w:rFonts w:ascii="Arial" w:eastAsiaTheme="minorHAnsi" w:hAnsi="Arial" w:cs="Arial"/>
          <w:sz w:val="22"/>
          <w:szCs w:val="22"/>
          <w:lang w:eastAsia="en-US"/>
        </w:rPr>
        <w:t>cultura inoculado proveniente de laboratório clínico ou de</w:t>
      </w:r>
      <w:r w:rsidR="0090684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0684B" w:rsidRPr="0090684B">
        <w:rPr>
          <w:rFonts w:ascii="Arial" w:eastAsiaTheme="minorHAnsi" w:hAnsi="Arial" w:cs="Arial"/>
          <w:sz w:val="22"/>
          <w:szCs w:val="22"/>
          <w:lang w:eastAsia="en-US"/>
        </w:rPr>
        <w:t>pesquisa, vacina vencida ou inutilizada, filtro de gases aspirados</w:t>
      </w:r>
      <w:r w:rsidR="0090684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0684B" w:rsidRPr="0090684B">
        <w:rPr>
          <w:rFonts w:ascii="Arial" w:eastAsiaTheme="minorHAnsi" w:hAnsi="Arial" w:cs="Arial"/>
          <w:sz w:val="22"/>
          <w:szCs w:val="22"/>
          <w:lang w:eastAsia="en-US"/>
        </w:rPr>
        <w:t>de áreas contaminadas por agentes infectantes e</w:t>
      </w:r>
      <w:r w:rsidR="0090684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0684B" w:rsidRPr="0090684B">
        <w:rPr>
          <w:rFonts w:ascii="Arial" w:eastAsiaTheme="minorHAnsi" w:hAnsi="Arial" w:cs="Arial"/>
          <w:sz w:val="22"/>
          <w:szCs w:val="22"/>
          <w:lang w:eastAsia="en-US"/>
        </w:rPr>
        <w:t>qualquer resíduo contaminado por estes materiais.</w:t>
      </w:r>
    </w:p>
    <w:p w:rsidR="0090684B" w:rsidRDefault="0090684B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Tipo A.2 - Sangue e hemoderivados</w:t>
      </w: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sz w:val="22"/>
          <w:szCs w:val="22"/>
          <w:lang w:eastAsia="en-US"/>
        </w:rPr>
        <w:t>Bolsa de sangue após transfusão, com prazo de validade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vencido ou sorologia positiva, amostra de sangue para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análise, soro, plasma e outros subprodutos.</w:t>
      </w:r>
    </w:p>
    <w:p w:rsidR="0090684B" w:rsidRDefault="0090684B" w:rsidP="003D4CEE">
      <w:pPr>
        <w:spacing w:after="12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Tipo A.3 - Cirúrgico, anatomopatológico e exsudato</w:t>
      </w: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sz w:val="22"/>
          <w:szCs w:val="22"/>
          <w:lang w:eastAsia="en-US"/>
        </w:rPr>
        <w:t>Tecido, órgão, feto, peça anatômica, sangue e outros líquidos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orgânicos resultantes de cirurgia, necropsia 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resíduos contaminados por estes materiais.</w:t>
      </w:r>
    </w:p>
    <w:p w:rsidR="0090684B" w:rsidRPr="0090684B" w:rsidRDefault="0090684B" w:rsidP="003D4CEE">
      <w:pPr>
        <w:spacing w:after="12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Tipo A.4 - Perfurante ou cortante</w:t>
      </w:r>
    </w:p>
    <w:p w:rsidR="0090684B" w:rsidRDefault="0090684B" w:rsidP="003D4CEE">
      <w:pPr>
        <w:suppressAutoHyphens w:val="0"/>
        <w:autoSpaceDE w:val="0"/>
        <w:autoSpaceDN w:val="0"/>
        <w:adjustRightInd w:val="0"/>
        <w:ind w:left="284" w:firstLine="993"/>
        <w:rPr>
          <w:rFonts w:ascii="Arial" w:eastAsiaTheme="minorHAnsi" w:hAnsi="Arial" w:cs="Arial"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sz w:val="22"/>
          <w:szCs w:val="22"/>
          <w:lang w:eastAsia="en-US"/>
        </w:rPr>
        <w:t>Agulha, ampola, pipeta, lâmina de bisturi e vidro.</w:t>
      </w:r>
    </w:p>
    <w:p w:rsidR="0090684B" w:rsidRDefault="0090684B" w:rsidP="003D4CEE">
      <w:pPr>
        <w:suppressAutoHyphens w:val="0"/>
        <w:autoSpaceDE w:val="0"/>
        <w:autoSpaceDN w:val="0"/>
        <w:adjustRightInd w:val="0"/>
        <w:ind w:left="284" w:firstLine="993"/>
        <w:rPr>
          <w:rFonts w:ascii="Arial" w:eastAsiaTheme="minorHAnsi" w:hAnsi="Arial" w:cs="Arial"/>
          <w:sz w:val="22"/>
          <w:szCs w:val="22"/>
          <w:lang w:eastAsia="en-US"/>
        </w:rPr>
      </w:pP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Tipo A.5 - Animal contaminado</w:t>
      </w: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sz w:val="22"/>
          <w:szCs w:val="22"/>
          <w:lang w:eastAsia="en-US"/>
        </w:rPr>
        <w:t>Carcaça ou parte de animal inoculado, exposto à micro</w:t>
      </w:r>
      <w:r w:rsidR="00E51A94">
        <w:rPr>
          <w:rFonts w:ascii="Arial" w:eastAsiaTheme="minorHAnsi" w:hAnsi="Arial" w:cs="Arial"/>
          <w:sz w:val="22"/>
          <w:szCs w:val="22"/>
          <w:lang w:eastAsia="en-US"/>
        </w:rPr>
        <w:t>-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organismos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patogênicos ou portador de doença infectocontagiosa,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bem como resíduos que tenham estado em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contato com este.</w:t>
      </w:r>
    </w:p>
    <w:p w:rsidR="0090684B" w:rsidRDefault="0090684B" w:rsidP="003D4CEE">
      <w:pPr>
        <w:spacing w:after="12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Tipo A.6 - Assistência ao paciente</w:t>
      </w: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sz w:val="22"/>
          <w:szCs w:val="22"/>
          <w:lang w:eastAsia="en-US"/>
        </w:rPr>
        <w:t>Secreções, excreções e demais líquidos orgânicos procedentes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de pacientes, bem como os resíduos contaminados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por estes materiais, inclusive restos de refeições.</w:t>
      </w:r>
    </w:p>
    <w:p w:rsidR="0090684B" w:rsidRDefault="0090684B" w:rsidP="003D4CEE">
      <w:pPr>
        <w:spacing w:after="12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Classe B - Resíduo especial</w:t>
      </w: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Tipo B.1 - Rejeito radioativo</w:t>
      </w: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sz w:val="22"/>
          <w:szCs w:val="22"/>
          <w:lang w:eastAsia="en-US"/>
        </w:rPr>
        <w:t xml:space="preserve">Material radioativo ou contaminado, com </w:t>
      </w:r>
      <w:proofErr w:type="spellStart"/>
      <w:r w:rsidRPr="0090684B">
        <w:rPr>
          <w:rFonts w:ascii="Arial" w:eastAsiaTheme="minorHAnsi" w:hAnsi="Arial" w:cs="Arial"/>
          <w:sz w:val="22"/>
          <w:szCs w:val="22"/>
          <w:lang w:eastAsia="en-US"/>
        </w:rPr>
        <w:t>radionuclídeos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proveniente de laboratório de análises clínicas, serviços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de medicina nuclear e radioterapia (ver Resolução CNENNE-6.05).</w:t>
      </w:r>
    </w:p>
    <w:p w:rsidR="0090684B" w:rsidRPr="0090684B" w:rsidRDefault="0090684B" w:rsidP="003D4CEE">
      <w:pPr>
        <w:spacing w:after="12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Tipo B.2 - Resíduo farmacêutico</w:t>
      </w:r>
    </w:p>
    <w:p w:rsidR="0090684B" w:rsidRDefault="0090684B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sz w:val="22"/>
          <w:szCs w:val="22"/>
          <w:lang w:eastAsia="en-US"/>
        </w:rPr>
        <w:t>Medicamento vencido, contaminado, interditado ou não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utilizado.</w:t>
      </w: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sz w:val="22"/>
          <w:szCs w:val="22"/>
          <w:lang w:eastAsia="en-US"/>
        </w:rPr>
      </w:pP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Tipo B.3 - Resíduo químico perigoso</w:t>
      </w:r>
    </w:p>
    <w:p w:rsidR="0090684B" w:rsidRDefault="0090684B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sz w:val="22"/>
          <w:szCs w:val="22"/>
          <w:lang w:eastAsia="en-US"/>
        </w:rPr>
        <w:t>Resíduo tóxico, corrosivo, inflamável, explosivo, reativo,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Pr="0090684B">
        <w:rPr>
          <w:rFonts w:ascii="Arial" w:eastAsiaTheme="minorHAnsi" w:hAnsi="Arial" w:cs="Arial"/>
          <w:sz w:val="22"/>
          <w:szCs w:val="22"/>
          <w:lang w:eastAsia="en-US"/>
        </w:rPr>
        <w:t>genotóxico</w:t>
      </w:r>
      <w:proofErr w:type="spellEnd"/>
      <w:r w:rsidRPr="0090684B">
        <w:rPr>
          <w:rFonts w:ascii="Arial" w:eastAsiaTheme="minorHAnsi" w:hAnsi="Arial" w:cs="Arial"/>
          <w:sz w:val="22"/>
          <w:szCs w:val="22"/>
          <w:lang w:eastAsia="en-US"/>
        </w:rPr>
        <w:t xml:space="preserve"> ou mutagênico conforme NBR 10004.</w:t>
      </w:r>
    </w:p>
    <w:p w:rsidR="0090684B" w:rsidRDefault="0090684B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Classe C - Resíduo comum</w:t>
      </w: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0684B">
        <w:rPr>
          <w:rFonts w:ascii="Arial" w:eastAsiaTheme="minorHAnsi" w:hAnsi="Arial" w:cs="Arial"/>
          <w:sz w:val="22"/>
          <w:szCs w:val="22"/>
          <w:lang w:eastAsia="en-US"/>
        </w:rPr>
        <w:t>Todos aqueles que não se enquadram nos tipos A e B 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que, por sua semelhança aos resíduos domésticos, não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oferecem risco adicional à saúde pública. P. ex.: resíduo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da atividade administrativa, dos serviços de varrição 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limpeza de jardins e restos alimentares que não entraram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0684B">
        <w:rPr>
          <w:rFonts w:ascii="Arial" w:eastAsiaTheme="minorHAnsi" w:hAnsi="Arial" w:cs="Arial"/>
          <w:sz w:val="22"/>
          <w:szCs w:val="22"/>
          <w:lang w:eastAsia="en-US"/>
        </w:rPr>
        <w:t>em contato com pacientes.</w:t>
      </w:r>
      <w:r w:rsidR="00EB7EAE" w:rsidRPr="00EB7EAE">
        <w:rPr>
          <w:rFonts w:ascii="Arial" w:eastAsiaTheme="minorHAnsi" w:hAnsi="Arial" w:cs="Arial"/>
          <w:b/>
          <w:szCs w:val="22"/>
          <w:lang w:eastAsia="en-US"/>
        </w:rPr>
        <w:t>”</w:t>
      </w:r>
    </w:p>
    <w:p w:rsidR="0090684B" w:rsidRPr="0090684B" w:rsidRDefault="0090684B" w:rsidP="003D4CEE">
      <w:pPr>
        <w:suppressAutoHyphens w:val="0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2774DD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 serviço de coleta d</w:t>
      </w:r>
      <w:r>
        <w:rPr>
          <w:rFonts w:ascii="Arial" w:hAnsi="Arial" w:cs="Arial"/>
          <w:sz w:val="22"/>
          <w:szCs w:val="22"/>
        </w:rPr>
        <w:t>e resíduos de saúde é dirigido à</w:t>
      </w:r>
      <w:r w:rsidRPr="002415E8">
        <w:rPr>
          <w:rFonts w:ascii="Arial" w:hAnsi="Arial" w:cs="Arial"/>
          <w:sz w:val="22"/>
          <w:szCs w:val="22"/>
        </w:rPr>
        <w:t xml:space="preserve"> coleta dos resíduos sólidos</w:t>
      </w:r>
      <w:r>
        <w:rPr>
          <w:rFonts w:ascii="Arial" w:hAnsi="Arial" w:cs="Arial"/>
          <w:sz w:val="22"/>
          <w:szCs w:val="22"/>
        </w:rPr>
        <w:t xml:space="preserve"> provenientes dos hospitais, clí</w:t>
      </w:r>
      <w:r w:rsidRPr="002415E8">
        <w:rPr>
          <w:rFonts w:ascii="Arial" w:hAnsi="Arial" w:cs="Arial"/>
          <w:sz w:val="22"/>
          <w:szCs w:val="22"/>
        </w:rPr>
        <w:t>nicas de saúde, c</w:t>
      </w:r>
      <w:r>
        <w:rPr>
          <w:rFonts w:ascii="Arial" w:hAnsi="Arial" w:cs="Arial"/>
          <w:sz w:val="22"/>
          <w:szCs w:val="22"/>
        </w:rPr>
        <w:t>lí</w:t>
      </w:r>
      <w:r w:rsidRPr="002415E8">
        <w:rPr>
          <w:rFonts w:ascii="Arial" w:hAnsi="Arial" w:cs="Arial"/>
          <w:sz w:val="22"/>
          <w:szCs w:val="22"/>
        </w:rPr>
        <w:t>nicas veterinárias, consultórios médicos e odontológicos, devidamente cadastradas junto aos órgãos municipais competentes, cujos resíduos estejam segregados de acordo com as normas ambientais existentes, e acondicionados de acordo com a legislação municipal.</w:t>
      </w:r>
      <w:r>
        <w:rPr>
          <w:rFonts w:ascii="Arial" w:hAnsi="Arial" w:cs="Arial"/>
          <w:sz w:val="22"/>
          <w:szCs w:val="22"/>
        </w:rPr>
        <w:t xml:space="preserve"> </w:t>
      </w:r>
    </w:p>
    <w:p w:rsidR="002774DD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rota diária para a coleta de </w:t>
      </w:r>
      <w:r w:rsidRPr="002415E8">
        <w:rPr>
          <w:rFonts w:ascii="Arial" w:hAnsi="Arial" w:cs="Arial"/>
          <w:sz w:val="22"/>
          <w:szCs w:val="22"/>
        </w:rPr>
        <w:t>serviço de coleta d</w:t>
      </w:r>
      <w:r>
        <w:rPr>
          <w:rFonts w:ascii="Arial" w:hAnsi="Arial" w:cs="Arial"/>
          <w:sz w:val="22"/>
          <w:szCs w:val="22"/>
        </w:rPr>
        <w:t xml:space="preserve">e resíduos de saúde (RSS) corresponde a </w:t>
      </w:r>
      <w:r w:rsidR="008D002B">
        <w:rPr>
          <w:rFonts w:ascii="Arial" w:hAnsi="Arial" w:cs="Arial"/>
          <w:sz w:val="22"/>
          <w:szCs w:val="22"/>
        </w:rPr>
        <w:t>68,29</w:t>
      </w:r>
      <w:r w:rsidR="00194149">
        <w:rPr>
          <w:rFonts w:ascii="Arial" w:hAnsi="Arial" w:cs="Arial"/>
          <w:sz w:val="22"/>
          <w:szCs w:val="22"/>
        </w:rPr>
        <w:t xml:space="preserve">Km, </w:t>
      </w:r>
      <w:r w:rsidR="00194149" w:rsidRPr="00E51A94">
        <w:rPr>
          <w:rFonts w:ascii="Arial" w:hAnsi="Arial" w:cs="Arial"/>
          <w:b/>
          <w:sz w:val="22"/>
          <w:szCs w:val="22"/>
        </w:rPr>
        <w:t xml:space="preserve">conforme Tabela </w:t>
      </w:r>
      <w:r w:rsidR="00DB3991">
        <w:rPr>
          <w:rFonts w:ascii="Arial" w:hAnsi="Arial" w:cs="Arial"/>
          <w:b/>
          <w:sz w:val="22"/>
          <w:szCs w:val="22"/>
        </w:rPr>
        <w:t>14</w:t>
      </w:r>
      <w:r w:rsidR="00194149" w:rsidRPr="00E51A94">
        <w:rPr>
          <w:rFonts w:ascii="Arial" w:hAnsi="Arial" w:cs="Arial"/>
          <w:b/>
          <w:sz w:val="22"/>
          <w:szCs w:val="22"/>
        </w:rPr>
        <w:t xml:space="preserve"> (anexa</w:t>
      </w:r>
      <w:r w:rsidR="00194149">
        <w:rPr>
          <w:rFonts w:ascii="Arial" w:hAnsi="Arial" w:cs="Arial"/>
          <w:sz w:val="22"/>
          <w:szCs w:val="22"/>
        </w:rPr>
        <w:t>).</w:t>
      </w: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Os resíduos deverão estar acondicionados em recipientes compatíveis que observem as especificações das normas da ABNT e separados de resíduos de outra natureza.</w:t>
      </w:r>
    </w:p>
    <w:p w:rsidR="002774DD" w:rsidRPr="002415E8" w:rsidRDefault="00E51A94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É facultado à</w:t>
      </w:r>
      <w:r w:rsidR="002774DD" w:rsidRPr="002415E8">
        <w:rPr>
          <w:rFonts w:ascii="Arial" w:hAnsi="Arial" w:cs="Arial"/>
          <w:sz w:val="22"/>
          <w:szCs w:val="22"/>
        </w:rPr>
        <w:t xml:space="preserve"> CONTRATADA não recolher os resíduos que se encontrem acondicionados em desacordo com as normas aplicáveis, mediante imediata comunicação aos órgãos municipais de fiscalização. </w:t>
      </w: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A equipe padrão para execução </w:t>
      </w:r>
      <w:r w:rsidR="00E51A94">
        <w:rPr>
          <w:rFonts w:ascii="Arial" w:hAnsi="Arial" w:cs="Arial"/>
          <w:sz w:val="22"/>
          <w:szCs w:val="22"/>
        </w:rPr>
        <w:t>d</w:t>
      </w:r>
      <w:r w:rsidRPr="002415E8">
        <w:rPr>
          <w:rFonts w:ascii="Arial" w:hAnsi="Arial" w:cs="Arial"/>
          <w:sz w:val="22"/>
          <w:szCs w:val="22"/>
        </w:rPr>
        <w:t>a coleta e transporte do lixo hospitalar será constituída de 01 (u</w:t>
      </w:r>
      <w:r>
        <w:rPr>
          <w:rFonts w:ascii="Arial" w:hAnsi="Arial" w:cs="Arial"/>
          <w:sz w:val="22"/>
          <w:szCs w:val="22"/>
        </w:rPr>
        <w:t>m) motorista e 01 (um) coletor equipado</w:t>
      </w:r>
      <w:r w:rsidRPr="002415E8">
        <w:rPr>
          <w:rFonts w:ascii="Arial" w:hAnsi="Arial" w:cs="Arial"/>
          <w:sz w:val="22"/>
          <w:szCs w:val="22"/>
        </w:rPr>
        <w:t xml:space="preserve"> com as ferramentas e equipamentos de segurança adequados, podendo a CONTRATADA utilizar equipe com composição diferente da padrão, desde que não afete a qualidade dos serviços prestados.</w:t>
      </w:r>
    </w:p>
    <w:p w:rsidR="002774DD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Os membros da equipe de coleta deverão apanhar e transportar os recipientes com cuidado, de forma a não danificá-los e a evitar o rompimento dos mesmos e o espalhamento de resíduos no recinto de coleta da unidade, que</w:t>
      </w:r>
      <w:r w:rsidR="00E51A94">
        <w:rPr>
          <w:rFonts w:ascii="Arial" w:hAnsi="Arial" w:cs="Arial"/>
          <w:sz w:val="22"/>
          <w:szCs w:val="22"/>
        </w:rPr>
        <w:t>,</w:t>
      </w:r>
      <w:r w:rsidRPr="002415E8">
        <w:rPr>
          <w:rFonts w:ascii="Arial" w:hAnsi="Arial" w:cs="Arial"/>
          <w:sz w:val="22"/>
          <w:szCs w:val="22"/>
        </w:rPr>
        <w:t xml:space="preserve"> quando expostos, por queda na coleta, serão varridos e recolhidos de imediato, pela própria equipe.</w:t>
      </w:r>
    </w:p>
    <w:p w:rsidR="002774DD" w:rsidRPr="00D42896" w:rsidRDefault="002774DD" w:rsidP="002774D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774DD" w:rsidRPr="00370772" w:rsidRDefault="002774DD" w:rsidP="002774DD">
      <w:pPr>
        <w:spacing w:after="80"/>
        <w:jc w:val="both"/>
        <w:rPr>
          <w:rFonts w:ascii="Arial" w:hAnsi="Arial" w:cs="Arial"/>
          <w:b/>
          <w:sz w:val="22"/>
          <w:szCs w:val="22"/>
          <w:highlight w:val="cyan"/>
        </w:rPr>
      </w:pPr>
      <w:bookmarkStart w:id="0" w:name="_GoBack"/>
      <w:r w:rsidRPr="00370772">
        <w:rPr>
          <w:rFonts w:ascii="Arial" w:hAnsi="Arial" w:cs="Arial"/>
          <w:b/>
          <w:sz w:val="22"/>
          <w:szCs w:val="22"/>
          <w:highlight w:val="cyan"/>
        </w:rPr>
        <w:t>2 - INFORMAÇÕES GERAIS</w:t>
      </w:r>
    </w:p>
    <w:p w:rsidR="0072283F" w:rsidRPr="00370772" w:rsidRDefault="0072283F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  <w:highlight w:val="cyan"/>
        </w:rPr>
      </w:pPr>
      <w:r w:rsidRPr="00370772">
        <w:rPr>
          <w:rFonts w:ascii="Arial" w:hAnsi="Arial" w:cs="Arial"/>
          <w:sz w:val="22"/>
          <w:szCs w:val="22"/>
          <w:highlight w:val="cyan"/>
        </w:rPr>
        <w:t>2.1 - A programação das coletas, por rota e calendário semanal, estão contidos na Tabela 1 (</w:t>
      </w:r>
      <w:r w:rsidRPr="00370772">
        <w:rPr>
          <w:rFonts w:ascii="Arial" w:hAnsi="Arial" w:cs="Arial"/>
          <w:b/>
          <w:sz w:val="22"/>
          <w:szCs w:val="22"/>
          <w:highlight w:val="cyan"/>
        </w:rPr>
        <w:t>anexa</w:t>
      </w:r>
      <w:r w:rsidRPr="00370772">
        <w:rPr>
          <w:rFonts w:ascii="Arial" w:hAnsi="Arial" w:cs="Arial"/>
          <w:sz w:val="22"/>
          <w:szCs w:val="22"/>
          <w:highlight w:val="cyan"/>
        </w:rPr>
        <w:t>)</w:t>
      </w:r>
    </w:p>
    <w:p w:rsidR="002774DD" w:rsidRPr="00370772" w:rsidRDefault="00112D82" w:rsidP="003D4CEE">
      <w:pPr>
        <w:ind w:left="284"/>
        <w:jc w:val="both"/>
        <w:rPr>
          <w:rFonts w:ascii="Arial" w:hAnsi="Arial" w:cs="Arial"/>
          <w:sz w:val="22"/>
          <w:szCs w:val="22"/>
          <w:highlight w:val="cyan"/>
        </w:rPr>
      </w:pPr>
      <w:r w:rsidRPr="00370772">
        <w:rPr>
          <w:rFonts w:ascii="Arial" w:hAnsi="Arial" w:cs="Arial"/>
          <w:sz w:val="22"/>
          <w:szCs w:val="22"/>
          <w:highlight w:val="cyan"/>
        </w:rPr>
        <w:t>2.2</w:t>
      </w:r>
      <w:r w:rsidR="008D002B" w:rsidRPr="00370772">
        <w:rPr>
          <w:rFonts w:ascii="Arial" w:hAnsi="Arial" w:cs="Arial"/>
          <w:sz w:val="22"/>
          <w:szCs w:val="22"/>
          <w:highlight w:val="cyan"/>
        </w:rPr>
        <w:t xml:space="preserve"> - Relação dos Logradouros e Bairros atendidos na Coleta de Resíduos Sólidos Urbanos (RSU) </w:t>
      </w:r>
      <w:r w:rsidR="0072283F" w:rsidRPr="00370772">
        <w:rPr>
          <w:rFonts w:ascii="Arial" w:hAnsi="Arial" w:cs="Arial"/>
          <w:sz w:val="22"/>
          <w:szCs w:val="22"/>
          <w:highlight w:val="cyan"/>
        </w:rPr>
        <w:t xml:space="preserve">com a utilização </w:t>
      </w:r>
      <w:r w:rsidR="008D002B" w:rsidRPr="00370772">
        <w:rPr>
          <w:rFonts w:ascii="Arial" w:hAnsi="Arial" w:cs="Arial"/>
          <w:sz w:val="22"/>
          <w:szCs w:val="22"/>
          <w:highlight w:val="cyan"/>
        </w:rPr>
        <w:t xml:space="preserve">de Caminhão </w:t>
      </w:r>
      <w:r w:rsidR="00AD1BAD" w:rsidRPr="00370772">
        <w:rPr>
          <w:rFonts w:ascii="Arial" w:hAnsi="Arial" w:cs="Arial"/>
          <w:sz w:val="22"/>
          <w:szCs w:val="22"/>
          <w:highlight w:val="cyan"/>
        </w:rPr>
        <w:t xml:space="preserve">Compactador, nas </w:t>
      </w:r>
      <w:r w:rsidR="0072283F" w:rsidRPr="00370772">
        <w:rPr>
          <w:rFonts w:ascii="Arial" w:hAnsi="Arial" w:cs="Arial"/>
          <w:sz w:val="22"/>
          <w:szCs w:val="22"/>
          <w:highlight w:val="cyan"/>
        </w:rPr>
        <w:t>R</w:t>
      </w:r>
      <w:r w:rsidR="00370772" w:rsidRPr="00370772">
        <w:rPr>
          <w:rFonts w:ascii="Arial" w:hAnsi="Arial" w:cs="Arial"/>
          <w:sz w:val="22"/>
          <w:szCs w:val="22"/>
          <w:highlight w:val="cyan"/>
        </w:rPr>
        <w:t>otas 01 a 11</w:t>
      </w:r>
      <w:r w:rsidR="00AD1BAD" w:rsidRPr="00370772">
        <w:rPr>
          <w:rFonts w:ascii="Arial" w:hAnsi="Arial" w:cs="Arial"/>
          <w:sz w:val="22"/>
          <w:szCs w:val="22"/>
          <w:highlight w:val="cyan"/>
        </w:rPr>
        <w:t xml:space="preserve">, e respectivas extensões, estão contidas nas </w:t>
      </w:r>
      <w:r w:rsidR="00BB7B35" w:rsidRPr="00370772">
        <w:rPr>
          <w:rFonts w:ascii="Arial" w:hAnsi="Arial" w:cs="Arial"/>
          <w:b/>
          <w:sz w:val="22"/>
          <w:szCs w:val="22"/>
          <w:highlight w:val="cyan"/>
        </w:rPr>
        <w:t>Tabelas 02 a 12</w:t>
      </w:r>
      <w:r w:rsidR="00AD1BAD" w:rsidRPr="00370772">
        <w:rPr>
          <w:rFonts w:ascii="Arial" w:hAnsi="Arial" w:cs="Arial"/>
          <w:b/>
          <w:sz w:val="22"/>
          <w:szCs w:val="22"/>
          <w:highlight w:val="cyan"/>
        </w:rPr>
        <w:t xml:space="preserve"> (anexas).</w:t>
      </w:r>
    </w:p>
    <w:p w:rsidR="008D002B" w:rsidRPr="00370772" w:rsidRDefault="008D002B" w:rsidP="003D4CEE">
      <w:pPr>
        <w:ind w:left="284"/>
        <w:jc w:val="both"/>
        <w:rPr>
          <w:rFonts w:ascii="Arial" w:hAnsi="Arial" w:cs="Arial"/>
          <w:sz w:val="22"/>
          <w:szCs w:val="22"/>
          <w:highlight w:val="cyan"/>
        </w:rPr>
      </w:pPr>
    </w:p>
    <w:p w:rsidR="00724038" w:rsidRPr="00370772" w:rsidRDefault="00724038" w:rsidP="003D4CEE">
      <w:pPr>
        <w:ind w:left="284"/>
        <w:jc w:val="both"/>
        <w:rPr>
          <w:rFonts w:ascii="Arial" w:hAnsi="Arial" w:cs="Arial"/>
          <w:b/>
          <w:sz w:val="22"/>
          <w:szCs w:val="22"/>
          <w:highlight w:val="cyan"/>
        </w:rPr>
      </w:pPr>
      <w:r w:rsidRPr="00370772">
        <w:rPr>
          <w:rFonts w:ascii="Arial" w:hAnsi="Arial" w:cs="Arial"/>
          <w:sz w:val="22"/>
          <w:szCs w:val="22"/>
          <w:highlight w:val="cyan"/>
        </w:rPr>
        <w:t xml:space="preserve">As distâncias da coleta de Resíduos Sólidos Urbanos com caminhão compactador estão consolidadas na </w:t>
      </w:r>
      <w:r w:rsidRPr="00370772">
        <w:rPr>
          <w:rFonts w:ascii="Arial" w:hAnsi="Arial" w:cs="Arial"/>
          <w:b/>
          <w:sz w:val="22"/>
          <w:szCs w:val="22"/>
          <w:highlight w:val="cyan"/>
        </w:rPr>
        <w:t xml:space="preserve">Tabela </w:t>
      </w:r>
      <w:r w:rsidR="00370772" w:rsidRPr="00370772">
        <w:rPr>
          <w:rFonts w:ascii="Arial" w:hAnsi="Arial" w:cs="Arial"/>
          <w:b/>
          <w:sz w:val="22"/>
          <w:szCs w:val="22"/>
          <w:highlight w:val="cyan"/>
        </w:rPr>
        <w:t>17</w:t>
      </w:r>
      <w:r w:rsidR="0046249D" w:rsidRPr="00370772">
        <w:rPr>
          <w:rFonts w:ascii="Arial" w:hAnsi="Arial" w:cs="Arial"/>
          <w:b/>
          <w:sz w:val="22"/>
          <w:szCs w:val="22"/>
          <w:highlight w:val="cyan"/>
        </w:rPr>
        <w:t xml:space="preserve"> (anexa</w:t>
      </w:r>
      <w:r w:rsidRPr="00370772">
        <w:rPr>
          <w:rFonts w:ascii="Arial" w:hAnsi="Arial" w:cs="Arial"/>
          <w:sz w:val="22"/>
          <w:szCs w:val="22"/>
          <w:highlight w:val="cyan"/>
        </w:rPr>
        <w:t>)</w:t>
      </w:r>
      <w:r w:rsidR="00E51A94" w:rsidRPr="00370772">
        <w:rPr>
          <w:rFonts w:ascii="Arial" w:hAnsi="Arial" w:cs="Arial"/>
          <w:sz w:val="22"/>
          <w:szCs w:val="22"/>
          <w:highlight w:val="cyan"/>
        </w:rPr>
        <w:t>.</w:t>
      </w:r>
    </w:p>
    <w:p w:rsidR="00724038" w:rsidRPr="00370772" w:rsidRDefault="00724038" w:rsidP="003D4CEE">
      <w:pPr>
        <w:ind w:left="284"/>
        <w:jc w:val="both"/>
        <w:rPr>
          <w:rFonts w:ascii="Arial" w:hAnsi="Arial" w:cs="Arial"/>
          <w:b/>
          <w:sz w:val="22"/>
          <w:szCs w:val="22"/>
          <w:highlight w:val="cyan"/>
        </w:rPr>
      </w:pPr>
    </w:p>
    <w:p w:rsidR="008D002B" w:rsidRPr="00370772" w:rsidRDefault="00112D82" w:rsidP="003D4CEE">
      <w:pPr>
        <w:ind w:left="284"/>
        <w:jc w:val="both"/>
        <w:rPr>
          <w:rFonts w:ascii="Arial" w:hAnsi="Arial" w:cs="Arial"/>
          <w:sz w:val="22"/>
          <w:szCs w:val="22"/>
          <w:highlight w:val="cyan"/>
        </w:rPr>
      </w:pPr>
      <w:r w:rsidRPr="00370772">
        <w:rPr>
          <w:rFonts w:ascii="Arial" w:hAnsi="Arial" w:cs="Arial"/>
          <w:sz w:val="22"/>
          <w:szCs w:val="22"/>
          <w:highlight w:val="cyan"/>
        </w:rPr>
        <w:t>2.3</w:t>
      </w:r>
      <w:r w:rsidR="008D002B" w:rsidRPr="00370772">
        <w:rPr>
          <w:rFonts w:ascii="Arial" w:hAnsi="Arial" w:cs="Arial"/>
          <w:sz w:val="22"/>
          <w:szCs w:val="22"/>
          <w:highlight w:val="cyan"/>
        </w:rPr>
        <w:t xml:space="preserve"> - Relação dos Logradouros e Bairros atendidos na Coleta de Resíduos Sólidos Urbanos – DIFÍCIL ACESSO</w:t>
      </w:r>
      <w:r w:rsidR="0072283F" w:rsidRPr="00370772">
        <w:rPr>
          <w:rFonts w:ascii="Arial" w:hAnsi="Arial" w:cs="Arial"/>
          <w:sz w:val="22"/>
          <w:szCs w:val="22"/>
          <w:highlight w:val="cyan"/>
        </w:rPr>
        <w:t>,</w:t>
      </w:r>
      <w:r w:rsidR="008D002B" w:rsidRPr="00370772">
        <w:rPr>
          <w:rFonts w:ascii="Arial" w:hAnsi="Arial" w:cs="Arial"/>
          <w:sz w:val="22"/>
          <w:szCs w:val="22"/>
          <w:highlight w:val="cyan"/>
        </w:rPr>
        <w:t xml:space="preserve"> </w:t>
      </w:r>
      <w:r w:rsidR="0072283F" w:rsidRPr="00370772">
        <w:rPr>
          <w:rFonts w:ascii="Arial" w:hAnsi="Arial" w:cs="Arial"/>
          <w:sz w:val="22"/>
          <w:szCs w:val="22"/>
          <w:highlight w:val="cyan"/>
        </w:rPr>
        <w:t xml:space="preserve">com a utilização </w:t>
      </w:r>
      <w:r w:rsidR="008D002B" w:rsidRPr="00370772">
        <w:rPr>
          <w:rFonts w:ascii="Arial" w:hAnsi="Arial" w:cs="Arial"/>
          <w:sz w:val="22"/>
          <w:szCs w:val="22"/>
          <w:highlight w:val="cyan"/>
        </w:rPr>
        <w:t>de Caminhão Carroceria</w:t>
      </w:r>
      <w:r w:rsidR="0072283F" w:rsidRPr="00370772">
        <w:rPr>
          <w:rFonts w:ascii="Arial" w:hAnsi="Arial" w:cs="Arial"/>
          <w:sz w:val="22"/>
          <w:szCs w:val="22"/>
          <w:highlight w:val="cyan"/>
        </w:rPr>
        <w:t xml:space="preserve">, nas </w:t>
      </w:r>
      <w:r w:rsidR="008D002B" w:rsidRPr="00370772">
        <w:rPr>
          <w:rFonts w:ascii="Arial" w:hAnsi="Arial" w:cs="Arial"/>
          <w:sz w:val="22"/>
          <w:szCs w:val="22"/>
          <w:highlight w:val="cyan"/>
        </w:rPr>
        <w:t>Rota 1</w:t>
      </w:r>
      <w:r w:rsidR="00370772" w:rsidRPr="00370772">
        <w:rPr>
          <w:rFonts w:ascii="Arial" w:hAnsi="Arial" w:cs="Arial"/>
          <w:sz w:val="22"/>
          <w:szCs w:val="22"/>
          <w:highlight w:val="cyan"/>
        </w:rPr>
        <w:t>2 e 13</w:t>
      </w:r>
      <w:r w:rsidR="0072283F" w:rsidRPr="00370772">
        <w:rPr>
          <w:rFonts w:ascii="Arial" w:hAnsi="Arial" w:cs="Arial"/>
          <w:sz w:val="22"/>
          <w:szCs w:val="22"/>
          <w:highlight w:val="cyan"/>
        </w:rPr>
        <w:t xml:space="preserve">, com respectivas extensões, estão contidas </w:t>
      </w:r>
      <w:r w:rsidR="00BB7B35" w:rsidRPr="00370772">
        <w:rPr>
          <w:rFonts w:ascii="Arial" w:hAnsi="Arial" w:cs="Arial"/>
          <w:b/>
          <w:sz w:val="22"/>
          <w:szCs w:val="22"/>
          <w:highlight w:val="cyan"/>
        </w:rPr>
        <w:t>Tabelas 13 e 14</w:t>
      </w:r>
      <w:r w:rsidR="0072283F" w:rsidRPr="00370772">
        <w:rPr>
          <w:rFonts w:ascii="Arial" w:hAnsi="Arial" w:cs="Arial"/>
          <w:b/>
          <w:sz w:val="22"/>
          <w:szCs w:val="22"/>
          <w:highlight w:val="cyan"/>
        </w:rPr>
        <w:t xml:space="preserve"> (anexas).</w:t>
      </w:r>
    </w:p>
    <w:p w:rsidR="008D002B" w:rsidRPr="00370772" w:rsidRDefault="008D002B" w:rsidP="003D4CEE">
      <w:pPr>
        <w:ind w:left="284"/>
        <w:jc w:val="both"/>
        <w:rPr>
          <w:rFonts w:ascii="Arial" w:hAnsi="Arial" w:cs="Arial"/>
          <w:b/>
          <w:sz w:val="22"/>
          <w:szCs w:val="22"/>
          <w:highlight w:val="cyan"/>
        </w:rPr>
      </w:pPr>
    </w:p>
    <w:p w:rsidR="00724038" w:rsidRPr="00370772" w:rsidRDefault="00724038" w:rsidP="003D4CEE">
      <w:pPr>
        <w:ind w:left="284"/>
        <w:jc w:val="both"/>
        <w:rPr>
          <w:rFonts w:ascii="Arial" w:hAnsi="Arial" w:cs="Arial"/>
          <w:sz w:val="22"/>
          <w:szCs w:val="22"/>
          <w:highlight w:val="cyan"/>
        </w:rPr>
      </w:pPr>
      <w:r w:rsidRPr="00370772">
        <w:rPr>
          <w:rFonts w:ascii="Arial" w:hAnsi="Arial" w:cs="Arial"/>
          <w:sz w:val="22"/>
          <w:szCs w:val="22"/>
          <w:highlight w:val="cyan"/>
        </w:rPr>
        <w:t xml:space="preserve">As distâncias da coleta de Resíduos Sólidos Urbanos </w:t>
      </w:r>
      <w:r w:rsidR="00E51A94" w:rsidRPr="00370772">
        <w:rPr>
          <w:rFonts w:ascii="Arial" w:hAnsi="Arial" w:cs="Arial"/>
          <w:sz w:val="22"/>
          <w:szCs w:val="22"/>
          <w:highlight w:val="cyan"/>
        </w:rPr>
        <w:t xml:space="preserve">– DIFÍCIL ACESSO - </w:t>
      </w:r>
      <w:r w:rsidRPr="00370772">
        <w:rPr>
          <w:rFonts w:ascii="Arial" w:hAnsi="Arial" w:cs="Arial"/>
          <w:sz w:val="22"/>
          <w:szCs w:val="22"/>
          <w:highlight w:val="cyan"/>
        </w:rPr>
        <w:t xml:space="preserve">com caminhão carroceria estão consolidadas na </w:t>
      </w:r>
      <w:r w:rsidRPr="00370772">
        <w:rPr>
          <w:rFonts w:ascii="Arial" w:hAnsi="Arial" w:cs="Arial"/>
          <w:b/>
          <w:sz w:val="22"/>
          <w:szCs w:val="22"/>
          <w:highlight w:val="cyan"/>
        </w:rPr>
        <w:t xml:space="preserve">Tabela </w:t>
      </w:r>
      <w:r w:rsidR="00BB7B35" w:rsidRPr="00370772">
        <w:rPr>
          <w:rFonts w:ascii="Arial" w:hAnsi="Arial" w:cs="Arial"/>
          <w:b/>
          <w:sz w:val="22"/>
          <w:szCs w:val="22"/>
          <w:highlight w:val="cyan"/>
        </w:rPr>
        <w:t>18</w:t>
      </w:r>
      <w:r w:rsidR="0046249D" w:rsidRPr="00370772">
        <w:rPr>
          <w:rFonts w:ascii="Arial" w:hAnsi="Arial" w:cs="Arial"/>
          <w:b/>
          <w:sz w:val="22"/>
          <w:szCs w:val="22"/>
          <w:highlight w:val="cyan"/>
        </w:rPr>
        <w:t xml:space="preserve"> (anexa</w:t>
      </w:r>
      <w:r w:rsidRPr="00370772">
        <w:rPr>
          <w:rFonts w:ascii="Arial" w:hAnsi="Arial" w:cs="Arial"/>
          <w:sz w:val="22"/>
          <w:szCs w:val="22"/>
          <w:highlight w:val="cyan"/>
        </w:rPr>
        <w:t>)</w:t>
      </w:r>
      <w:r w:rsidR="00E51A94" w:rsidRPr="00370772">
        <w:rPr>
          <w:rFonts w:ascii="Arial" w:hAnsi="Arial" w:cs="Arial"/>
          <w:sz w:val="22"/>
          <w:szCs w:val="22"/>
          <w:highlight w:val="cyan"/>
        </w:rPr>
        <w:t>.</w:t>
      </w:r>
    </w:p>
    <w:p w:rsidR="0046249D" w:rsidRPr="00370772" w:rsidRDefault="0046249D" w:rsidP="003D4CEE">
      <w:pPr>
        <w:ind w:left="284"/>
        <w:jc w:val="both"/>
        <w:rPr>
          <w:rFonts w:ascii="Arial" w:hAnsi="Arial" w:cs="Arial"/>
          <w:sz w:val="22"/>
          <w:szCs w:val="22"/>
          <w:highlight w:val="cyan"/>
        </w:rPr>
      </w:pPr>
    </w:p>
    <w:p w:rsidR="0046249D" w:rsidRPr="00370772" w:rsidRDefault="00112D82" w:rsidP="003D4CEE">
      <w:pPr>
        <w:ind w:left="284"/>
        <w:jc w:val="both"/>
        <w:rPr>
          <w:rFonts w:ascii="Arial" w:hAnsi="Arial" w:cs="Arial"/>
          <w:sz w:val="22"/>
          <w:szCs w:val="22"/>
          <w:highlight w:val="cyan"/>
        </w:rPr>
      </w:pPr>
      <w:r w:rsidRPr="00370772">
        <w:rPr>
          <w:rFonts w:ascii="Arial" w:hAnsi="Arial" w:cs="Arial"/>
          <w:sz w:val="22"/>
          <w:szCs w:val="22"/>
          <w:highlight w:val="cyan"/>
        </w:rPr>
        <w:t>2.4</w:t>
      </w:r>
      <w:r w:rsidR="0046249D" w:rsidRPr="00370772">
        <w:rPr>
          <w:rFonts w:ascii="Arial" w:hAnsi="Arial" w:cs="Arial"/>
          <w:sz w:val="22"/>
          <w:szCs w:val="22"/>
          <w:highlight w:val="cyan"/>
        </w:rPr>
        <w:t xml:space="preserve"> – Relação dos </w:t>
      </w:r>
      <w:r w:rsidR="006A326D" w:rsidRPr="00370772">
        <w:rPr>
          <w:rFonts w:ascii="Arial" w:hAnsi="Arial" w:cs="Arial"/>
          <w:sz w:val="22"/>
          <w:szCs w:val="22"/>
          <w:highlight w:val="cyan"/>
        </w:rPr>
        <w:t>locais e frequência da coleta de resíduos dos serviç</w:t>
      </w:r>
      <w:r w:rsidR="00DB3991" w:rsidRPr="00370772">
        <w:rPr>
          <w:rFonts w:ascii="Arial" w:hAnsi="Arial" w:cs="Arial"/>
          <w:sz w:val="22"/>
          <w:szCs w:val="22"/>
          <w:highlight w:val="cyan"/>
        </w:rPr>
        <w:t xml:space="preserve">os de saúde, </w:t>
      </w:r>
      <w:r w:rsidR="0072283F" w:rsidRPr="00370772">
        <w:rPr>
          <w:rFonts w:ascii="Arial" w:hAnsi="Arial" w:cs="Arial"/>
          <w:sz w:val="22"/>
          <w:szCs w:val="22"/>
          <w:highlight w:val="cyan"/>
        </w:rPr>
        <w:t>atendida com</w:t>
      </w:r>
      <w:r w:rsidR="00370772" w:rsidRPr="00370772">
        <w:rPr>
          <w:rFonts w:ascii="Arial" w:hAnsi="Arial" w:cs="Arial"/>
          <w:sz w:val="22"/>
          <w:szCs w:val="22"/>
          <w:highlight w:val="cyan"/>
        </w:rPr>
        <w:t xml:space="preserve"> viatura tipo furgão, na Rota 14</w:t>
      </w:r>
      <w:r w:rsidR="0072283F" w:rsidRPr="00370772">
        <w:rPr>
          <w:rFonts w:ascii="Arial" w:hAnsi="Arial" w:cs="Arial"/>
          <w:sz w:val="22"/>
          <w:szCs w:val="22"/>
          <w:highlight w:val="cyan"/>
        </w:rPr>
        <w:t xml:space="preserve">, com respectiva extensão, </w:t>
      </w:r>
      <w:r w:rsidR="00DB3991" w:rsidRPr="00370772">
        <w:rPr>
          <w:rFonts w:ascii="Arial" w:hAnsi="Arial" w:cs="Arial"/>
          <w:sz w:val="22"/>
          <w:szCs w:val="22"/>
          <w:highlight w:val="cyan"/>
        </w:rPr>
        <w:t xml:space="preserve">estão na </w:t>
      </w:r>
      <w:r w:rsidR="00BB7B35" w:rsidRPr="00370772">
        <w:rPr>
          <w:rFonts w:ascii="Arial" w:hAnsi="Arial" w:cs="Arial"/>
          <w:b/>
          <w:sz w:val="22"/>
          <w:szCs w:val="22"/>
          <w:highlight w:val="cyan"/>
        </w:rPr>
        <w:t>Tabela 15</w:t>
      </w:r>
      <w:r w:rsidR="00DB3991" w:rsidRPr="00370772">
        <w:rPr>
          <w:rFonts w:ascii="Arial" w:hAnsi="Arial" w:cs="Arial"/>
          <w:b/>
          <w:sz w:val="22"/>
          <w:szCs w:val="22"/>
          <w:highlight w:val="cyan"/>
        </w:rPr>
        <w:t xml:space="preserve"> (anexa).</w:t>
      </w:r>
    </w:p>
    <w:p w:rsidR="006A326D" w:rsidRPr="00370772" w:rsidRDefault="006A326D" w:rsidP="003D4CEE">
      <w:pPr>
        <w:ind w:left="284"/>
        <w:jc w:val="both"/>
        <w:rPr>
          <w:rFonts w:ascii="Arial" w:hAnsi="Arial" w:cs="Arial"/>
          <w:sz w:val="22"/>
          <w:szCs w:val="22"/>
          <w:highlight w:val="cyan"/>
        </w:rPr>
      </w:pPr>
    </w:p>
    <w:p w:rsidR="006A326D" w:rsidRDefault="00A43552" w:rsidP="003D4CEE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370772">
        <w:rPr>
          <w:rFonts w:ascii="Arial" w:hAnsi="Arial" w:cs="Arial"/>
          <w:sz w:val="22"/>
          <w:szCs w:val="22"/>
          <w:highlight w:val="cyan"/>
        </w:rPr>
        <w:t>2.5</w:t>
      </w:r>
      <w:r w:rsidR="006A326D" w:rsidRPr="00370772">
        <w:rPr>
          <w:rFonts w:ascii="Arial" w:hAnsi="Arial" w:cs="Arial"/>
          <w:sz w:val="22"/>
          <w:szCs w:val="22"/>
          <w:highlight w:val="cyan"/>
        </w:rPr>
        <w:t xml:space="preserve"> – </w:t>
      </w:r>
      <w:r w:rsidR="00112D82" w:rsidRPr="00370772">
        <w:rPr>
          <w:rFonts w:ascii="Arial" w:hAnsi="Arial" w:cs="Arial"/>
          <w:sz w:val="22"/>
          <w:szCs w:val="22"/>
          <w:highlight w:val="cyan"/>
        </w:rPr>
        <w:t xml:space="preserve">Toda a </w:t>
      </w:r>
      <w:r w:rsidR="006A326D" w:rsidRPr="00370772">
        <w:rPr>
          <w:rFonts w:ascii="Arial" w:hAnsi="Arial" w:cs="Arial"/>
          <w:sz w:val="22"/>
          <w:szCs w:val="22"/>
          <w:highlight w:val="cyan"/>
        </w:rPr>
        <w:t xml:space="preserve">programação das coletas, por rota e calendário semanal, </w:t>
      </w:r>
      <w:r w:rsidR="009C0415" w:rsidRPr="00370772">
        <w:rPr>
          <w:rFonts w:ascii="Arial" w:hAnsi="Arial" w:cs="Arial"/>
          <w:sz w:val="22"/>
          <w:szCs w:val="22"/>
          <w:highlight w:val="cyan"/>
        </w:rPr>
        <w:t xml:space="preserve">estão contidos na </w:t>
      </w:r>
      <w:r w:rsidR="009C0415" w:rsidRPr="00370772">
        <w:rPr>
          <w:rFonts w:ascii="Arial" w:hAnsi="Arial" w:cs="Arial"/>
          <w:b/>
          <w:sz w:val="22"/>
          <w:szCs w:val="22"/>
          <w:highlight w:val="cyan"/>
        </w:rPr>
        <w:t xml:space="preserve">Tabela </w:t>
      </w:r>
      <w:r w:rsidR="00E87398" w:rsidRPr="00370772">
        <w:rPr>
          <w:rFonts w:ascii="Arial" w:hAnsi="Arial" w:cs="Arial"/>
          <w:b/>
          <w:sz w:val="22"/>
          <w:szCs w:val="22"/>
          <w:highlight w:val="cyan"/>
        </w:rPr>
        <w:t>1</w:t>
      </w:r>
      <w:r w:rsidR="00BB7B35" w:rsidRPr="00370772">
        <w:rPr>
          <w:rFonts w:ascii="Arial" w:hAnsi="Arial" w:cs="Arial"/>
          <w:b/>
          <w:sz w:val="22"/>
          <w:szCs w:val="22"/>
          <w:highlight w:val="cyan"/>
        </w:rPr>
        <w:t>6</w:t>
      </w:r>
      <w:r w:rsidR="00E87398" w:rsidRPr="00370772">
        <w:rPr>
          <w:rFonts w:ascii="Arial" w:hAnsi="Arial" w:cs="Arial"/>
          <w:sz w:val="22"/>
          <w:szCs w:val="22"/>
          <w:highlight w:val="cyan"/>
        </w:rPr>
        <w:t xml:space="preserve"> </w:t>
      </w:r>
      <w:r w:rsidR="009C0415" w:rsidRPr="00370772">
        <w:rPr>
          <w:rFonts w:ascii="Arial" w:hAnsi="Arial" w:cs="Arial"/>
          <w:sz w:val="22"/>
          <w:szCs w:val="22"/>
          <w:highlight w:val="cyan"/>
        </w:rPr>
        <w:t>(</w:t>
      </w:r>
      <w:r w:rsidR="00112D82" w:rsidRPr="00370772">
        <w:rPr>
          <w:rFonts w:ascii="Arial" w:hAnsi="Arial" w:cs="Arial"/>
          <w:b/>
          <w:sz w:val="22"/>
          <w:szCs w:val="22"/>
          <w:highlight w:val="cyan"/>
        </w:rPr>
        <w:t>a</w:t>
      </w:r>
      <w:r w:rsidR="009C0415" w:rsidRPr="00370772">
        <w:rPr>
          <w:rFonts w:ascii="Arial" w:hAnsi="Arial" w:cs="Arial"/>
          <w:b/>
          <w:sz w:val="22"/>
          <w:szCs w:val="22"/>
          <w:highlight w:val="cyan"/>
        </w:rPr>
        <w:t>nexa</w:t>
      </w:r>
      <w:r w:rsidR="009C0415" w:rsidRPr="00370772">
        <w:rPr>
          <w:rFonts w:ascii="Arial" w:hAnsi="Arial" w:cs="Arial"/>
          <w:sz w:val="22"/>
          <w:szCs w:val="22"/>
          <w:highlight w:val="cyan"/>
        </w:rPr>
        <w:t>)</w:t>
      </w:r>
      <w:r w:rsidR="00112D82" w:rsidRPr="00370772">
        <w:rPr>
          <w:rFonts w:ascii="Arial" w:hAnsi="Arial" w:cs="Arial"/>
          <w:sz w:val="22"/>
          <w:szCs w:val="22"/>
          <w:highlight w:val="cyan"/>
        </w:rPr>
        <w:t>.</w:t>
      </w:r>
    </w:p>
    <w:bookmarkEnd w:id="0"/>
    <w:p w:rsidR="002774DD" w:rsidRDefault="002774DD" w:rsidP="002774DD">
      <w:pPr>
        <w:rPr>
          <w:rFonts w:ascii="Arial" w:hAnsi="Arial" w:cs="Arial"/>
          <w:b/>
          <w:sz w:val="22"/>
          <w:szCs w:val="22"/>
        </w:rPr>
      </w:pPr>
    </w:p>
    <w:p w:rsidR="00194149" w:rsidRPr="000937EF" w:rsidRDefault="00194149" w:rsidP="002774DD">
      <w:pPr>
        <w:rPr>
          <w:rFonts w:ascii="Arial" w:hAnsi="Arial" w:cs="Arial"/>
          <w:b/>
          <w:sz w:val="22"/>
          <w:szCs w:val="22"/>
        </w:rPr>
      </w:pPr>
    </w:p>
    <w:p w:rsidR="002774DD" w:rsidRPr="002415E8" w:rsidRDefault="002774DD" w:rsidP="002774D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b/>
          <w:sz w:val="22"/>
          <w:szCs w:val="22"/>
        </w:rPr>
        <w:t>3 -</w:t>
      </w:r>
      <w:r w:rsidRPr="002415E8">
        <w:rPr>
          <w:rFonts w:ascii="Arial" w:hAnsi="Arial" w:cs="Arial"/>
          <w:sz w:val="22"/>
          <w:szCs w:val="22"/>
        </w:rPr>
        <w:t xml:space="preserve"> </w:t>
      </w:r>
      <w:r w:rsidRPr="002415E8">
        <w:rPr>
          <w:rFonts w:ascii="Arial" w:hAnsi="Arial" w:cs="Arial"/>
          <w:b/>
          <w:sz w:val="22"/>
          <w:szCs w:val="22"/>
        </w:rPr>
        <w:t>PESSOAL</w:t>
      </w: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A empresa a ser </w:t>
      </w:r>
      <w:r>
        <w:rPr>
          <w:rFonts w:ascii="Arial" w:hAnsi="Arial" w:cs="Arial"/>
          <w:sz w:val="22"/>
          <w:szCs w:val="22"/>
        </w:rPr>
        <w:t>contratada obriga-se a colocar à disposição da Contratante</w:t>
      </w:r>
      <w:r w:rsidRPr="002415E8">
        <w:rPr>
          <w:rFonts w:ascii="Arial" w:hAnsi="Arial" w:cs="Arial"/>
          <w:sz w:val="22"/>
          <w:szCs w:val="22"/>
        </w:rPr>
        <w:t>, durante o prazo de vigência do co</w:t>
      </w:r>
      <w:r>
        <w:rPr>
          <w:rFonts w:ascii="Arial" w:hAnsi="Arial" w:cs="Arial"/>
          <w:sz w:val="22"/>
          <w:szCs w:val="22"/>
        </w:rPr>
        <w:t>ntrato, mão-de-obra necessária à</w:t>
      </w:r>
      <w:r w:rsidRPr="002415E8">
        <w:rPr>
          <w:rFonts w:ascii="Arial" w:hAnsi="Arial" w:cs="Arial"/>
          <w:sz w:val="22"/>
          <w:szCs w:val="22"/>
        </w:rPr>
        <w:t xml:space="preserve"> perfeita execução dos serviços, com estrita observância do cumprimento das normas trabalhistas.</w:t>
      </w: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Correrá por conta exclusiva da empresa contratada todos os custos e despesas com alimentação, transportes e alojamento de seus empregados e prepostos, bem como os encargos necessários decorrentes de sua contratação, tais como: salários e encargos sociais inerentes a legislação fiscal, social, securitária, trabalhista e previdenciária. </w:t>
      </w:r>
    </w:p>
    <w:p w:rsidR="002774DD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Todos os empregados da empresa a ser contratada, quando da execução dos serviços, deverão apresentar-se de uniforme, bem como estar equipado</w:t>
      </w:r>
      <w:r>
        <w:rPr>
          <w:rFonts w:ascii="Arial" w:hAnsi="Arial" w:cs="Arial"/>
          <w:sz w:val="22"/>
          <w:szCs w:val="22"/>
        </w:rPr>
        <w:t>s</w:t>
      </w:r>
      <w:r w:rsidRPr="002415E8">
        <w:rPr>
          <w:rFonts w:ascii="Arial" w:hAnsi="Arial" w:cs="Arial"/>
          <w:sz w:val="22"/>
          <w:szCs w:val="22"/>
        </w:rPr>
        <w:t xml:space="preserve"> com os equipamento</w:t>
      </w:r>
      <w:r>
        <w:rPr>
          <w:rFonts w:ascii="Arial" w:hAnsi="Arial" w:cs="Arial"/>
          <w:sz w:val="22"/>
          <w:szCs w:val="22"/>
        </w:rPr>
        <w:t>s de proteção individual (EPI).</w:t>
      </w:r>
    </w:p>
    <w:p w:rsidR="002774DD" w:rsidRDefault="002774DD" w:rsidP="003D4CEE">
      <w:pPr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3.1 – Medidas de Proteção Individual</w:t>
      </w:r>
    </w:p>
    <w:p w:rsidR="00194149" w:rsidRPr="002415E8" w:rsidRDefault="00194149" w:rsidP="003D4CEE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2774DD" w:rsidRPr="002415E8" w:rsidRDefault="002774DD" w:rsidP="003D4CEE">
      <w:pPr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Os funcionários executores dos serviços de coleta de resíduos sólidos e do serviço de saúde, devem obrigatoriamente utilizar os </w:t>
      </w:r>
      <w:proofErr w:type="spellStart"/>
      <w:r w:rsidRPr="002415E8">
        <w:rPr>
          <w:rFonts w:ascii="Arial" w:hAnsi="Arial" w:cs="Arial"/>
          <w:sz w:val="22"/>
          <w:szCs w:val="22"/>
        </w:rPr>
        <w:t>EPI´s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abaixo, uma vez que as tarefas exigem cuidados especiais:</w:t>
      </w:r>
    </w:p>
    <w:p w:rsidR="002774DD" w:rsidRPr="002415E8" w:rsidRDefault="002774DD" w:rsidP="003D4CEE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3.1.1 – Coleta de Resíduos Sólidos</w:t>
      </w:r>
    </w:p>
    <w:p w:rsidR="002774DD" w:rsidRPr="002415E8" w:rsidRDefault="002774DD" w:rsidP="003D4CEE">
      <w:pPr>
        <w:pStyle w:val="PargrafodaLista"/>
        <w:numPr>
          <w:ilvl w:val="0"/>
          <w:numId w:val="10"/>
        </w:numPr>
        <w:suppressAutoHyphens w:val="0"/>
        <w:spacing w:after="20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Uniforme – composto de blusa e calça, fabricados em tecido de boa resistência e boné de proteção.</w:t>
      </w:r>
    </w:p>
    <w:p w:rsidR="002774DD" w:rsidRPr="002415E8" w:rsidRDefault="002774DD" w:rsidP="003D4CEE">
      <w:pPr>
        <w:pStyle w:val="PargrafodaLista"/>
        <w:numPr>
          <w:ilvl w:val="0"/>
          <w:numId w:val="10"/>
        </w:numPr>
        <w:suppressAutoHyphens w:val="0"/>
        <w:spacing w:after="20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Botas – fechada e com solado antiderrapante.</w:t>
      </w:r>
    </w:p>
    <w:p w:rsidR="002774DD" w:rsidRPr="002415E8" w:rsidRDefault="002774DD" w:rsidP="003D4CEE">
      <w:pPr>
        <w:pStyle w:val="PargrafodaLista"/>
        <w:numPr>
          <w:ilvl w:val="0"/>
          <w:numId w:val="10"/>
        </w:numPr>
        <w:suppressAutoHyphens w:val="0"/>
        <w:spacing w:after="20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Luvas – do tipo raspa, pode</w:t>
      </w:r>
      <w:r w:rsidR="00E63796">
        <w:rPr>
          <w:rFonts w:ascii="Arial" w:hAnsi="Arial" w:cs="Arial"/>
          <w:sz w:val="22"/>
          <w:szCs w:val="22"/>
        </w:rPr>
        <w:t>ndo ser de cano curto ou longo.</w:t>
      </w:r>
    </w:p>
    <w:p w:rsidR="002774DD" w:rsidRPr="002415E8" w:rsidRDefault="002774DD" w:rsidP="003D4CEE">
      <w:pPr>
        <w:pStyle w:val="PargrafodaLista"/>
        <w:numPr>
          <w:ilvl w:val="0"/>
          <w:numId w:val="10"/>
        </w:numPr>
        <w:suppressAutoHyphens w:val="0"/>
        <w:spacing w:after="20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Máscara facial – para proteção contra poeira ou risco de respingo de produtos existentes nos resíduos. Deve cobrir boca e nariz.</w:t>
      </w:r>
    </w:p>
    <w:p w:rsidR="002774DD" w:rsidRPr="00724425" w:rsidRDefault="002774DD" w:rsidP="003D4CEE">
      <w:pPr>
        <w:pStyle w:val="PargrafodaLista"/>
        <w:numPr>
          <w:ilvl w:val="0"/>
          <w:numId w:val="10"/>
        </w:numPr>
        <w:suppressAutoHyphens w:val="0"/>
        <w:spacing w:after="120" w:line="276" w:lineRule="auto"/>
        <w:ind w:left="568" w:hanging="284"/>
        <w:jc w:val="both"/>
        <w:rPr>
          <w:rFonts w:ascii="Arial" w:hAnsi="Arial" w:cs="Arial"/>
          <w:sz w:val="22"/>
          <w:szCs w:val="22"/>
        </w:rPr>
      </w:pPr>
      <w:r w:rsidRPr="00724425">
        <w:rPr>
          <w:rFonts w:ascii="Arial" w:hAnsi="Arial" w:cs="Arial"/>
          <w:sz w:val="22"/>
          <w:szCs w:val="22"/>
        </w:rPr>
        <w:t>Colete – de uso obrigatório dos funcionários que exer</w:t>
      </w:r>
      <w:r w:rsidR="00724425" w:rsidRPr="00724425">
        <w:rPr>
          <w:rFonts w:ascii="Arial" w:hAnsi="Arial" w:cs="Arial"/>
          <w:sz w:val="22"/>
          <w:szCs w:val="22"/>
        </w:rPr>
        <w:t>çam atividade</w:t>
      </w:r>
      <w:r w:rsidRPr="00724425">
        <w:rPr>
          <w:rFonts w:ascii="Arial" w:hAnsi="Arial" w:cs="Arial"/>
          <w:sz w:val="22"/>
          <w:szCs w:val="22"/>
        </w:rPr>
        <w:t xml:space="preserve"> na coleta.</w:t>
      </w:r>
    </w:p>
    <w:p w:rsidR="002774DD" w:rsidRPr="003D4CEE" w:rsidRDefault="002774DD" w:rsidP="003D4CEE">
      <w:pPr>
        <w:pStyle w:val="PargrafodaLista"/>
        <w:numPr>
          <w:ilvl w:val="2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3D4CEE">
        <w:rPr>
          <w:rFonts w:ascii="Arial" w:hAnsi="Arial" w:cs="Arial"/>
          <w:sz w:val="22"/>
          <w:szCs w:val="22"/>
        </w:rPr>
        <w:t>– Coleta dos resíduos de saúde</w:t>
      </w:r>
    </w:p>
    <w:p w:rsidR="002774DD" w:rsidRPr="002415E8" w:rsidRDefault="002774DD" w:rsidP="003D4CEE">
      <w:pPr>
        <w:pStyle w:val="PargrafodaLista"/>
        <w:ind w:left="993" w:hanging="426"/>
        <w:jc w:val="both"/>
        <w:rPr>
          <w:rFonts w:ascii="Arial" w:hAnsi="Arial" w:cs="Arial"/>
          <w:sz w:val="22"/>
          <w:szCs w:val="22"/>
        </w:rPr>
      </w:pPr>
    </w:p>
    <w:p w:rsidR="002774DD" w:rsidRPr="003D4CEE" w:rsidRDefault="002774DD" w:rsidP="003D4CEE">
      <w:pPr>
        <w:pStyle w:val="PargrafodaLista"/>
        <w:numPr>
          <w:ilvl w:val="0"/>
          <w:numId w:val="36"/>
        </w:numPr>
        <w:suppressAutoHyphens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D4CEE">
        <w:rPr>
          <w:rFonts w:ascii="Arial" w:hAnsi="Arial" w:cs="Arial"/>
          <w:sz w:val="22"/>
          <w:szCs w:val="22"/>
        </w:rPr>
        <w:t>Uniforme – composto de blusa e calça, fabricados em tecido de boa resistência e boné de proteção.</w:t>
      </w:r>
    </w:p>
    <w:p w:rsidR="003D4CEE" w:rsidRDefault="002774DD" w:rsidP="003D4CEE">
      <w:pPr>
        <w:pStyle w:val="PargrafodaLista"/>
        <w:numPr>
          <w:ilvl w:val="0"/>
          <w:numId w:val="36"/>
        </w:numPr>
        <w:suppressAutoHyphens w:val="0"/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D4CEE">
        <w:rPr>
          <w:rFonts w:ascii="Arial" w:hAnsi="Arial" w:cs="Arial"/>
          <w:sz w:val="22"/>
          <w:szCs w:val="22"/>
        </w:rPr>
        <w:t>Botas – impermeabilizada, fechada, cano longo e com solado antiderrapante.</w:t>
      </w:r>
    </w:p>
    <w:p w:rsidR="002774DD" w:rsidRPr="003D4CEE" w:rsidRDefault="002774DD" w:rsidP="003D4CEE">
      <w:pPr>
        <w:pStyle w:val="PargrafodaLista"/>
        <w:numPr>
          <w:ilvl w:val="0"/>
          <w:numId w:val="36"/>
        </w:numPr>
        <w:suppressAutoHyphens w:val="0"/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D4CEE">
        <w:rPr>
          <w:rFonts w:ascii="Arial" w:hAnsi="Arial" w:cs="Arial"/>
          <w:sz w:val="22"/>
          <w:szCs w:val="22"/>
        </w:rPr>
        <w:t>Luvas – impermeável do tipo PVC de cano longo.</w:t>
      </w:r>
    </w:p>
    <w:p w:rsidR="002774DD" w:rsidRPr="002415E8" w:rsidRDefault="002774DD" w:rsidP="003D4CEE">
      <w:pPr>
        <w:pStyle w:val="PargrafodaLista"/>
        <w:numPr>
          <w:ilvl w:val="0"/>
          <w:numId w:val="36"/>
        </w:numPr>
        <w:suppressAutoHyphens w:val="0"/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á</w:t>
      </w:r>
      <w:r w:rsidRPr="002415E8">
        <w:rPr>
          <w:rFonts w:ascii="Arial" w:hAnsi="Arial" w:cs="Arial"/>
          <w:sz w:val="22"/>
          <w:szCs w:val="22"/>
        </w:rPr>
        <w:t>scara facial – para proteção contra poeira ou risco de respingo de produtos existe</w:t>
      </w:r>
      <w:r w:rsidR="00E63796">
        <w:rPr>
          <w:rFonts w:ascii="Arial" w:hAnsi="Arial" w:cs="Arial"/>
          <w:sz w:val="22"/>
          <w:szCs w:val="22"/>
        </w:rPr>
        <w:t>ntes nos resíduos. Deve cobrir</w:t>
      </w:r>
      <w:r w:rsidRPr="002415E8">
        <w:rPr>
          <w:rFonts w:ascii="Arial" w:hAnsi="Arial" w:cs="Arial"/>
          <w:sz w:val="22"/>
          <w:szCs w:val="22"/>
        </w:rPr>
        <w:t xml:space="preserve"> boca </w:t>
      </w:r>
      <w:r w:rsidR="00E63796">
        <w:rPr>
          <w:rFonts w:ascii="Arial" w:hAnsi="Arial" w:cs="Arial"/>
          <w:sz w:val="22"/>
          <w:szCs w:val="22"/>
        </w:rPr>
        <w:t xml:space="preserve">e </w:t>
      </w:r>
      <w:r w:rsidRPr="002415E8">
        <w:rPr>
          <w:rFonts w:ascii="Arial" w:hAnsi="Arial" w:cs="Arial"/>
          <w:sz w:val="22"/>
          <w:szCs w:val="22"/>
        </w:rPr>
        <w:t>nariz.</w:t>
      </w:r>
    </w:p>
    <w:p w:rsidR="003D4CEE" w:rsidRDefault="002774DD" w:rsidP="003D4CEE">
      <w:pPr>
        <w:pStyle w:val="PargrafodaLista"/>
        <w:numPr>
          <w:ilvl w:val="0"/>
          <w:numId w:val="36"/>
        </w:numPr>
        <w:suppressAutoHyphens w:val="0"/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D4CEE">
        <w:rPr>
          <w:rFonts w:ascii="Arial" w:hAnsi="Arial" w:cs="Arial"/>
          <w:sz w:val="22"/>
          <w:szCs w:val="22"/>
        </w:rPr>
        <w:t>Colete – de uso obrigatório dos funcionários que exerçam atividade noturna na coleta.</w:t>
      </w:r>
    </w:p>
    <w:p w:rsidR="002774DD" w:rsidRPr="003D4CEE" w:rsidRDefault="002774DD" w:rsidP="003D4CEE">
      <w:pPr>
        <w:pStyle w:val="PargrafodaLista"/>
        <w:numPr>
          <w:ilvl w:val="0"/>
          <w:numId w:val="36"/>
        </w:numPr>
        <w:suppressAutoHyphens w:val="0"/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3D4CEE">
        <w:rPr>
          <w:rFonts w:ascii="Arial" w:hAnsi="Arial" w:cs="Arial"/>
          <w:sz w:val="22"/>
          <w:szCs w:val="22"/>
        </w:rPr>
        <w:t>Óculos de proteção – quando houver riscos de respingos de material orgânico.</w:t>
      </w:r>
    </w:p>
    <w:p w:rsidR="002774DD" w:rsidRPr="002415E8" w:rsidRDefault="002774DD" w:rsidP="003D4CEE">
      <w:pPr>
        <w:pStyle w:val="PargrafodaLista"/>
        <w:numPr>
          <w:ilvl w:val="0"/>
          <w:numId w:val="36"/>
        </w:numPr>
        <w:suppressAutoHyphens w:val="0"/>
        <w:spacing w:after="240" w:line="276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Avental impermeável – usar sempre que houver riscos de respingos de material orgânico. </w:t>
      </w:r>
    </w:p>
    <w:p w:rsidR="002774DD" w:rsidRDefault="002774DD" w:rsidP="002774DD">
      <w:pPr>
        <w:jc w:val="both"/>
        <w:rPr>
          <w:rFonts w:ascii="Arial" w:hAnsi="Arial" w:cs="Arial"/>
          <w:b/>
          <w:sz w:val="22"/>
          <w:szCs w:val="22"/>
        </w:rPr>
      </w:pPr>
      <w:r w:rsidRPr="002415E8">
        <w:rPr>
          <w:rFonts w:ascii="Arial" w:hAnsi="Arial" w:cs="Arial"/>
          <w:b/>
          <w:sz w:val="22"/>
          <w:szCs w:val="22"/>
        </w:rPr>
        <w:t>4 - EQUIPAMENTOS:</w:t>
      </w:r>
    </w:p>
    <w:p w:rsidR="00194149" w:rsidRPr="002415E8" w:rsidRDefault="00194149" w:rsidP="002774DD">
      <w:pPr>
        <w:jc w:val="both"/>
        <w:rPr>
          <w:rFonts w:ascii="Arial" w:hAnsi="Arial" w:cs="Arial"/>
          <w:b/>
          <w:sz w:val="22"/>
          <w:szCs w:val="22"/>
        </w:rPr>
      </w:pP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As marcas, os modelos, os equipamentos e outras características dos equipamentos e veículos que serão utilizados nos serviços, ficarão a critério da contratada, respeitando as seguintes condições:</w:t>
      </w: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Equipamento coletor compactador de resíduos domiciliares: equipamento tipo especial para coleta de lixo montada adequadamente aos chassis, de modelo coletor compactador com lateral lisa e </w:t>
      </w:r>
      <w:r w:rsidRPr="002415E8">
        <w:rPr>
          <w:rFonts w:ascii="Arial" w:hAnsi="Arial" w:cs="Arial"/>
          <w:sz w:val="22"/>
          <w:szCs w:val="22"/>
        </w:rPr>
        <w:lastRenderedPageBreak/>
        <w:t xml:space="preserve">capacidade nominal mínima de 15m³, que deverão ser fechadas para evitar o despejo de </w:t>
      </w:r>
      <w:r>
        <w:rPr>
          <w:rFonts w:ascii="Arial" w:hAnsi="Arial" w:cs="Arial"/>
          <w:sz w:val="22"/>
          <w:szCs w:val="22"/>
        </w:rPr>
        <w:t>resíduos nas vias pú</w:t>
      </w:r>
      <w:r w:rsidRPr="002415E8">
        <w:rPr>
          <w:rFonts w:ascii="Arial" w:hAnsi="Arial" w:cs="Arial"/>
          <w:sz w:val="22"/>
          <w:szCs w:val="22"/>
        </w:rPr>
        <w:t>blicas, com sistema de esvaziamento e descarga automático e que as carrocerias sejam dotadas de suporte para pás e vassouras, que constituem equipamentos obrigatórios.</w:t>
      </w: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Equipamento coletor carroceria de resíduos domiciliares: equipamento montado adequadamente aos chassis, de modelo carroceria e capacidade nominal mínima de 3,5t, que deverão ser fechadas e </w:t>
      </w:r>
      <w:proofErr w:type="spellStart"/>
      <w:r w:rsidRPr="002415E8">
        <w:rPr>
          <w:rFonts w:ascii="Arial" w:hAnsi="Arial" w:cs="Arial"/>
          <w:sz w:val="22"/>
          <w:szCs w:val="22"/>
        </w:rPr>
        <w:t>lonadas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para evitar o</w:t>
      </w:r>
      <w:r>
        <w:rPr>
          <w:rFonts w:ascii="Arial" w:hAnsi="Arial" w:cs="Arial"/>
          <w:sz w:val="22"/>
          <w:szCs w:val="22"/>
        </w:rPr>
        <w:t xml:space="preserve"> despejo de resíduos nas vias pú</w:t>
      </w:r>
      <w:r w:rsidR="0039762D">
        <w:rPr>
          <w:rFonts w:ascii="Arial" w:hAnsi="Arial" w:cs="Arial"/>
          <w:sz w:val="22"/>
          <w:szCs w:val="22"/>
        </w:rPr>
        <w:t>blicas.</w:t>
      </w: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Equipamento para coleta de Resíduos de Saúde: veículo leve com capacidade mínima de 700 (setecentos) quilos, dotado </w:t>
      </w:r>
      <w:r>
        <w:rPr>
          <w:rFonts w:ascii="Arial" w:hAnsi="Arial" w:cs="Arial"/>
          <w:sz w:val="22"/>
          <w:szCs w:val="22"/>
        </w:rPr>
        <w:t xml:space="preserve">de </w:t>
      </w:r>
      <w:r w:rsidRPr="002415E8">
        <w:rPr>
          <w:rFonts w:ascii="Arial" w:hAnsi="Arial" w:cs="Arial"/>
          <w:sz w:val="22"/>
          <w:szCs w:val="22"/>
        </w:rPr>
        <w:t>marcas, símbolos ou expressões que o(s) identifique(m) como destinado(s) aos serviços de coleta de resíduos de saúde.</w:t>
      </w: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Veículo para fiscalizaç</w:t>
      </w:r>
      <w:r w:rsidR="0039762D">
        <w:rPr>
          <w:rFonts w:ascii="Arial" w:hAnsi="Arial" w:cs="Arial"/>
          <w:sz w:val="22"/>
          <w:szCs w:val="22"/>
        </w:rPr>
        <w:t>ão a ser usado pela empresa: veí</w:t>
      </w:r>
      <w:r w:rsidRPr="002415E8">
        <w:rPr>
          <w:rFonts w:ascii="Arial" w:hAnsi="Arial" w:cs="Arial"/>
          <w:sz w:val="22"/>
          <w:szCs w:val="22"/>
        </w:rPr>
        <w:t>culo leve com capacidade para no mínimo 2 (dois) passageiros.</w:t>
      </w: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Os veículos, máquinas e equipamentos deverão ser mantidos em perfeitas condições de funcionamento.</w:t>
      </w:r>
    </w:p>
    <w:p w:rsidR="002774DD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CONTRATANTE, desde já, reserva-se no direito de, a qualquer momento, exigir da CONTRATADA a substituição imediata daqueles veículos e equipamentos que não apres</w:t>
      </w:r>
      <w:r>
        <w:rPr>
          <w:rFonts w:ascii="Arial" w:hAnsi="Arial" w:cs="Arial"/>
          <w:sz w:val="22"/>
          <w:szCs w:val="22"/>
        </w:rPr>
        <w:t>entarem as condições descritas.</w:t>
      </w:r>
    </w:p>
    <w:p w:rsidR="002774DD" w:rsidRDefault="002774DD" w:rsidP="002774DD">
      <w:pPr>
        <w:jc w:val="both"/>
        <w:rPr>
          <w:rFonts w:ascii="Arial" w:hAnsi="Arial" w:cs="Arial"/>
          <w:b/>
          <w:sz w:val="22"/>
          <w:szCs w:val="22"/>
        </w:rPr>
      </w:pPr>
    </w:p>
    <w:p w:rsidR="002774DD" w:rsidRDefault="002774DD" w:rsidP="002774DD">
      <w:pPr>
        <w:jc w:val="both"/>
        <w:rPr>
          <w:rFonts w:ascii="Arial" w:hAnsi="Arial" w:cs="Arial"/>
          <w:b/>
          <w:sz w:val="22"/>
          <w:szCs w:val="22"/>
        </w:rPr>
      </w:pPr>
      <w:r w:rsidRPr="002415E8">
        <w:rPr>
          <w:rFonts w:ascii="Arial" w:hAnsi="Arial" w:cs="Arial"/>
          <w:b/>
          <w:sz w:val="22"/>
          <w:szCs w:val="22"/>
        </w:rPr>
        <w:t>5 - DESTINAÇÃO FINAL DOS RESÍDUOS:</w:t>
      </w:r>
    </w:p>
    <w:p w:rsidR="00194149" w:rsidRPr="002415E8" w:rsidRDefault="00194149" w:rsidP="002774DD">
      <w:pPr>
        <w:jc w:val="both"/>
        <w:rPr>
          <w:rFonts w:ascii="Arial" w:hAnsi="Arial" w:cs="Arial"/>
          <w:b/>
          <w:sz w:val="22"/>
          <w:szCs w:val="22"/>
        </w:rPr>
      </w:pPr>
    </w:p>
    <w:p w:rsidR="002774DD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8415BA">
        <w:rPr>
          <w:rFonts w:ascii="Arial" w:hAnsi="Arial" w:cs="Arial"/>
          <w:sz w:val="22"/>
          <w:szCs w:val="22"/>
        </w:rPr>
        <w:t xml:space="preserve">A destinação final dos resíduos sólidos originados das coletas especificadas nos itens 1.1, 1.2 e 1.3 será no aterro sanitário Dois Arcos, localizado </w:t>
      </w:r>
      <w:r w:rsidR="00724038" w:rsidRPr="008415BA">
        <w:rPr>
          <w:rFonts w:ascii="Arial" w:hAnsi="Arial" w:cs="Arial"/>
          <w:color w:val="000000"/>
          <w:sz w:val="22"/>
          <w:szCs w:val="22"/>
        </w:rPr>
        <w:t xml:space="preserve">na Estrada </w:t>
      </w:r>
      <w:proofErr w:type="spellStart"/>
      <w:r w:rsidR="00724038" w:rsidRPr="008415BA">
        <w:rPr>
          <w:rFonts w:ascii="Arial" w:hAnsi="Arial" w:cs="Arial"/>
          <w:color w:val="000000"/>
          <w:sz w:val="22"/>
          <w:szCs w:val="22"/>
        </w:rPr>
        <w:t>Guaiquicas</w:t>
      </w:r>
      <w:proofErr w:type="spellEnd"/>
      <w:r w:rsidR="00724038" w:rsidRPr="008415BA">
        <w:rPr>
          <w:rFonts w:ascii="Arial" w:hAnsi="Arial" w:cs="Arial"/>
          <w:color w:val="000000"/>
          <w:sz w:val="22"/>
          <w:szCs w:val="22"/>
        </w:rPr>
        <w:t>, Bairro Alecrim, (22°49'37.1"S 42°03'07.5"W), São Pedro da Aldeia, RJ.</w:t>
      </w:r>
    </w:p>
    <w:p w:rsidR="002774DD" w:rsidRPr="002415E8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Na hipótese de alteração do local de destinação fin</w:t>
      </w:r>
      <w:r>
        <w:rPr>
          <w:rFonts w:ascii="Arial" w:hAnsi="Arial" w:cs="Arial"/>
          <w:sz w:val="22"/>
          <w:szCs w:val="22"/>
        </w:rPr>
        <w:t>al dos resíduos coletados, será aferida a incidência das novas distâ</w:t>
      </w:r>
      <w:r w:rsidRPr="002415E8">
        <w:rPr>
          <w:rFonts w:ascii="Arial" w:hAnsi="Arial" w:cs="Arial"/>
          <w:sz w:val="22"/>
          <w:szCs w:val="22"/>
        </w:rPr>
        <w:t xml:space="preserve">ncias para o transporte, podendo o preço unitário contratual, ser ajustado para mais ou para menos conforme as apurações procedidas. </w:t>
      </w:r>
    </w:p>
    <w:p w:rsidR="002774DD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Os resíduos</w:t>
      </w:r>
      <w:r w:rsidR="00EF5E2A">
        <w:rPr>
          <w:rFonts w:ascii="Arial" w:hAnsi="Arial" w:cs="Arial"/>
          <w:sz w:val="22"/>
          <w:szCs w:val="22"/>
        </w:rPr>
        <w:t>,</w:t>
      </w:r>
      <w:r w:rsidRPr="002415E8">
        <w:rPr>
          <w:rFonts w:ascii="Arial" w:hAnsi="Arial" w:cs="Arial"/>
          <w:sz w:val="22"/>
          <w:szCs w:val="22"/>
        </w:rPr>
        <w:t xml:space="preserve"> quando transportados em equipamentos abertos</w:t>
      </w:r>
      <w:r w:rsidR="00EF5E2A">
        <w:rPr>
          <w:rFonts w:ascii="Arial" w:hAnsi="Arial" w:cs="Arial"/>
          <w:sz w:val="22"/>
          <w:szCs w:val="22"/>
        </w:rPr>
        <w:t>, deverão ser utilizada</w:t>
      </w:r>
      <w:r w:rsidRPr="002415E8">
        <w:rPr>
          <w:rFonts w:ascii="Arial" w:hAnsi="Arial" w:cs="Arial"/>
          <w:sz w:val="22"/>
          <w:szCs w:val="22"/>
        </w:rPr>
        <w:t>s lona rodoviária, rede de nylon, ou cobertura rígida fixada na carroceria do veículo</w:t>
      </w:r>
      <w:r w:rsidR="00EF5E2A">
        <w:rPr>
          <w:rFonts w:ascii="Arial" w:hAnsi="Arial" w:cs="Arial"/>
          <w:sz w:val="22"/>
          <w:szCs w:val="22"/>
        </w:rPr>
        <w:t>,</w:t>
      </w:r>
      <w:r w:rsidRPr="002415E8">
        <w:rPr>
          <w:rFonts w:ascii="Arial" w:hAnsi="Arial" w:cs="Arial"/>
          <w:sz w:val="22"/>
          <w:szCs w:val="22"/>
        </w:rPr>
        <w:t xml:space="preserve"> para evitar o derramamento de resíduos durante o trajeto. </w:t>
      </w:r>
    </w:p>
    <w:p w:rsidR="002774DD" w:rsidRPr="002A5556" w:rsidRDefault="002774DD" w:rsidP="003D4CE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Caso a ocorra impedimento da pesagem dos caminhões no aterro sanitário por qualquer motivo, o valor medido será calculado por estimativa dos últimos 30 dias de pesagem, respeitando os critérios de caminhões de mesma capacidade de carga e no mesmo dia da semana.</w:t>
      </w:r>
    </w:p>
    <w:p w:rsidR="00C61B9D" w:rsidRDefault="00C61B9D"/>
    <w:sectPr w:rsidR="00C61B9D" w:rsidSect="00163BBF">
      <w:headerReference w:type="default" r:id="rId8"/>
      <w:footerReference w:type="default" r:id="rId9"/>
      <w:footnotePr>
        <w:pos w:val="beneathText"/>
      </w:footnotePr>
      <w:pgSz w:w="11905" w:h="16837"/>
      <w:pgMar w:top="433" w:right="990" w:bottom="1020" w:left="1134" w:header="142" w:footer="737" w:gutter="0"/>
      <w:pgNumType w:start="3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E36" w:rsidRDefault="009B0E36">
      <w:r>
        <w:separator/>
      </w:r>
    </w:p>
  </w:endnote>
  <w:endnote w:type="continuationSeparator" w:id="0">
    <w:p w:rsidR="009B0E36" w:rsidRDefault="009B0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98" w:rsidRDefault="00E87398">
    <w:pPr>
      <w:pStyle w:val="Rodap"/>
      <w:jc w:val="center"/>
    </w:pPr>
  </w:p>
  <w:p w:rsidR="00E87398" w:rsidRPr="00313F10" w:rsidRDefault="00E87398" w:rsidP="00C61B9D">
    <w:pPr>
      <w:pStyle w:val="Rodap"/>
      <w:ind w:right="360"/>
      <w:jc w:val="center"/>
      <w:rPr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E36" w:rsidRDefault="009B0E36">
      <w:r>
        <w:separator/>
      </w:r>
    </w:p>
  </w:footnote>
  <w:footnote w:type="continuationSeparator" w:id="0">
    <w:p w:rsidR="009B0E36" w:rsidRDefault="009B0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398" w:rsidRDefault="00E87398" w:rsidP="00163BBF">
    <w:pPr>
      <w:pStyle w:val="Cabealho"/>
      <w:ind w:left="-284"/>
      <w:rPr>
        <w:sz w:val="2"/>
      </w:rPr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D41D5A7" wp14:editId="61AE708F">
          <wp:simplePos x="0" y="0"/>
          <wp:positionH relativeFrom="column">
            <wp:posOffset>5564444</wp:posOffset>
          </wp:positionH>
          <wp:positionV relativeFrom="paragraph">
            <wp:posOffset>180763</wp:posOffset>
          </wp:positionV>
          <wp:extent cx="1072334" cy="753231"/>
          <wp:effectExtent l="0" t="0" r="0" b="8890"/>
          <wp:wrapNone/>
          <wp:docPr id="19" name="Imagem 1" descr="400 anos de são pedro da alde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400 anos de são pedro da aldeia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334" cy="7532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982"/>
      <w:gridCol w:w="6231"/>
      <w:gridCol w:w="1846"/>
    </w:tblGrid>
    <w:tr w:rsidR="00E87398" w:rsidTr="00163BBF">
      <w:trPr>
        <w:cantSplit/>
        <w:trHeight w:hRule="exact" w:val="1356"/>
      </w:trPr>
      <w:tc>
        <w:tcPr>
          <w:tcW w:w="982" w:type="dxa"/>
        </w:tcPr>
        <w:p w:rsidR="00E87398" w:rsidRDefault="00E87398">
          <w:pPr>
            <w:snapToGrid w:val="0"/>
            <w:ind w:right="1925"/>
            <w:jc w:val="both"/>
            <w:rPr>
              <w:rFonts w:ascii="Arial" w:hAnsi="Arial"/>
              <w:b/>
              <w:sz w:val="20"/>
              <w:szCs w:val="20"/>
            </w:rPr>
          </w:pPr>
          <w:r>
            <w:rPr>
              <w:rFonts w:ascii="Arial" w:hAnsi="Arial"/>
              <w:b/>
              <w:noProof/>
              <w:sz w:val="20"/>
              <w:szCs w:val="20"/>
              <w:lang w:eastAsia="pt-BR"/>
            </w:rPr>
            <mc:AlternateContent>
              <mc:Choice Requires="wps">
                <w:drawing>
                  <wp:anchor distT="0" distB="0" distL="114935" distR="114935" simplePos="0" relativeHeight="251658240" behindDoc="0" locked="0" layoutInCell="1" allowOverlap="1" wp14:anchorId="62CFE60F" wp14:editId="5CB9B898">
                    <wp:simplePos x="0" y="0"/>
                    <wp:positionH relativeFrom="margin">
                      <wp:posOffset>-52070</wp:posOffset>
                    </wp:positionH>
                    <wp:positionV relativeFrom="page">
                      <wp:posOffset>97790</wp:posOffset>
                    </wp:positionV>
                    <wp:extent cx="864235" cy="908050"/>
                    <wp:effectExtent l="5080" t="2540" r="6985" b="3810"/>
                    <wp:wrapNone/>
                    <wp:docPr id="3" name="Caixa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4235" cy="90805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7398" w:rsidRDefault="00E87398">
                                <w:r>
                                  <w:rPr>
                                    <w:noProof/>
                                    <w:lang w:eastAsia="pt-BR"/>
                                  </w:rPr>
                                  <w:drawing>
                                    <wp:inline distT="0" distB="0" distL="0" distR="0" wp14:anchorId="3D0DFE22" wp14:editId="5CDB2888">
                                      <wp:extent cx="631761" cy="667657"/>
                                      <wp:effectExtent l="0" t="0" r="0" b="0"/>
                                      <wp:docPr id="23" name="Imagem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35862" cy="6719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blipFill dpi="0" rotWithShape="0">
                                                <a:blip>
                                                  <a:alphaModFix amt="0"/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a:blipFill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E87398" w:rsidRDefault="00E87398"/>
                              <w:p w:rsidR="00E87398" w:rsidRDefault="00E87398"/>
                              <w:p w:rsidR="00E87398" w:rsidRDefault="00E87398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2CFE60F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left:0;text-align:left;margin-left:-4.1pt;margin-top:7.7pt;width:68.05pt;height:71.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" stroked="f">
                    <v:fill opacity="0"/>
                    <v:textbox inset="0,0,0,0">
                      <w:txbxContent>
                        <w:p w:rsidR="00E87398" w:rsidRDefault="00E87398">
                          <w:r>
                            <w:rPr>
                              <w:noProof/>
                              <w:lang w:eastAsia="pt-BR"/>
                            </w:rPr>
                            <w:drawing>
                              <wp:inline distT="0" distB="0" distL="0" distR="0" wp14:anchorId="3D0DFE22" wp14:editId="5CDB2888">
                                <wp:extent cx="631761" cy="667657"/>
                                <wp:effectExtent l="0" t="0" r="0" b="0"/>
                                <wp:docPr id="23" name="Imagem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862" cy="671991"/>
                                        </a:xfrm>
                                        <a:prstGeom prst="rect">
                                          <a:avLst/>
                                        </a:prstGeom>
                                        <a:blipFill dpi="0" rotWithShape="0">
                                          <a:blip>
                                            <a:alphaModFix amt="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a:blip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E87398" w:rsidRDefault="00E87398"/>
                        <w:p w:rsidR="00E87398" w:rsidRDefault="00E87398"/>
                        <w:p w:rsidR="00E87398" w:rsidRDefault="00E87398"/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</w:tc>
      <w:tc>
        <w:tcPr>
          <w:tcW w:w="6231" w:type="dxa"/>
        </w:tcPr>
        <w:p w:rsidR="00E87398" w:rsidRDefault="00E87398">
          <w:pPr>
            <w:jc w:val="center"/>
            <w:rPr>
              <w:rFonts w:ascii="Arial" w:hAnsi="Arial"/>
              <w:b/>
              <w:sz w:val="20"/>
              <w:szCs w:val="20"/>
            </w:rPr>
          </w:pPr>
          <w:r>
            <w:rPr>
              <w:rFonts w:ascii="Arial" w:hAnsi="Arial"/>
              <w:b/>
              <w:noProof/>
              <w:sz w:val="20"/>
              <w:szCs w:val="20"/>
              <w:lang w:eastAsia="pt-BR"/>
            </w:rPr>
            <mc:AlternateContent>
              <mc:Choice Requires="wps">
                <w:drawing>
                  <wp:anchor distT="0" distB="0" distL="114935" distR="114935" simplePos="0" relativeHeight="251655168" behindDoc="0" locked="0" layoutInCell="1" allowOverlap="1" wp14:anchorId="5BEB95AE" wp14:editId="77DA14B7">
                    <wp:simplePos x="0" y="0"/>
                    <wp:positionH relativeFrom="margin">
                      <wp:posOffset>29633</wp:posOffset>
                    </wp:positionH>
                    <wp:positionV relativeFrom="page">
                      <wp:posOffset>204863</wp:posOffset>
                    </wp:positionV>
                    <wp:extent cx="4669155" cy="721995"/>
                    <wp:effectExtent l="0" t="0" r="0" b="0"/>
                    <wp:wrapNone/>
                    <wp:docPr id="1" name="Caixa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69155" cy="72199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7398" w:rsidRPr="00163BBF" w:rsidRDefault="00E87398">
                                <w:pPr>
                                  <w:pStyle w:val="Ttulo3"/>
                                  <w:rPr>
                                    <w:rFonts w:asciiTheme="minorHAnsi" w:hAnsiTheme="minorHAnsi" w:cs="Tahoma"/>
                                    <w:szCs w:val="25"/>
                                  </w:rPr>
                                </w:pPr>
                                <w:r w:rsidRPr="00163BBF">
                                  <w:rPr>
                                    <w:rFonts w:asciiTheme="minorHAnsi" w:hAnsiTheme="minorHAnsi" w:cs="Tahoma"/>
                                    <w:szCs w:val="25"/>
                                  </w:rPr>
                                  <w:t>PREFEITURA MUNICIPAL DE SÃO PEDRO DA ALDEIA</w:t>
                                </w:r>
                              </w:p>
                              <w:p w:rsidR="00E87398" w:rsidRPr="009C569B" w:rsidRDefault="00E87398">
                                <w:pPr>
                                  <w:rPr>
                                    <w:rFonts w:ascii="Tahoma" w:hAnsi="Tahoma" w:cs="Tahoma"/>
                                    <w:color w:val="000000"/>
                                    <w:sz w:val="18"/>
                                  </w:rPr>
                                </w:pPr>
                                <w:r w:rsidRPr="009C569B">
                                  <w:rPr>
                                    <w:rFonts w:ascii="Tahoma" w:hAnsi="Tahoma" w:cs="Tahoma"/>
                                    <w:color w:val="000000"/>
                                    <w:sz w:val="18"/>
                                  </w:rPr>
                                  <w:t>ESTADO DO RIO DE JANEIRO</w:t>
                                </w:r>
                              </w:p>
                              <w:p w:rsidR="00E87398" w:rsidRPr="009C569B" w:rsidRDefault="00E87398" w:rsidP="0029209C">
                                <w:pPr>
                                  <w:pStyle w:val="Ttulo2"/>
                                  <w:tabs>
                                    <w:tab w:val="num" w:pos="0"/>
                                  </w:tabs>
                                  <w:jc w:val="left"/>
                                  <w:rPr>
                                    <w:rFonts w:ascii="Tahoma" w:hAnsi="Tahoma" w:cs="Tahoma"/>
                                    <w:sz w:val="18"/>
                                  </w:rPr>
                                </w:pPr>
                                <w:r w:rsidRPr="009C569B">
                                  <w:rPr>
                                    <w:rFonts w:ascii="Tahoma" w:hAnsi="Tahoma" w:cs="Tahoma"/>
                                    <w:sz w:val="18"/>
                                  </w:rPr>
                                  <w:t>SECRE</w:t>
                                </w:r>
                                <w:r>
                                  <w:rPr>
                                    <w:rFonts w:ascii="Tahoma" w:hAnsi="Tahoma" w:cs="Tahoma"/>
                                    <w:sz w:val="18"/>
                                  </w:rPr>
                                  <w:t>TARIA MUNICIPAL DE URBANISMO E HABITAÇÃO</w:t>
                                </w:r>
                                <w:r w:rsidRPr="009C569B">
                                  <w:rPr>
                                    <w:rFonts w:ascii="Tahoma" w:hAnsi="Tahoma" w:cs="Tahoma"/>
                                    <w:sz w:val="18"/>
                                  </w:rPr>
                                  <w:br/>
                                </w:r>
                              </w:p>
                              <w:p w:rsidR="00E87398" w:rsidRDefault="00E87398">
                                <w:pPr>
                                  <w:rPr>
                                    <w:rFonts w:ascii="Tahoma" w:hAnsi="Tahoma"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BEB95AE" id="Caixa de texto 1" o:spid="_x0000_s1027" type="#_x0000_t202" style="position:absolute;left:0;text-align:left;margin-left:2.35pt;margin-top:16.15pt;width:367.65pt;height:56.85pt;z-index:25165516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" stroked="f">
                    <v:fill opacity="0"/>
                    <v:textbox inset="0,0,0,0">
                      <w:txbxContent>
                        <w:p w:rsidR="00E87398" w:rsidRPr="00163BBF" w:rsidRDefault="00E87398">
                          <w:pPr>
                            <w:pStyle w:val="Ttulo3"/>
                            <w:rPr>
                              <w:rFonts w:asciiTheme="minorHAnsi" w:hAnsiTheme="minorHAnsi" w:cs="Tahoma"/>
                              <w:szCs w:val="25"/>
                            </w:rPr>
                          </w:pPr>
                          <w:r w:rsidRPr="00163BBF">
                            <w:rPr>
                              <w:rFonts w:asciiTheme="minorHAnsi" w:hAnsiTheme="minorHAnsi" w:cs="Tahoma"/>
                              <w:szCs w:val="25"/>
                            </w:rPr>
                            <w:t>PREFEITURA MUNICIPAL DE SÃO PEDRO DA ALDEIA</w:t>
                          </w:r>
                        </w:p>
                        <w:p w:rsidR="00E87398" w:rsidRPr="009C569B" w:rsidRDefault="00E87398">
                          <w:pPr>
                            <w:rPr>
                              <w:rFonts w:ascii="Tahoma" w:hAnsi="Tahoma" w:cs="Tahoma"/>
                              <w:color w:val="000000"/>
                              <w:sz w:val="18"/>
                            </w:rPr>
                          </w:pPr>
                          <w:r w:rsidRPr="009C569B">
                            <w:rPr>
                              <w:rFonts w:ascii="Tahoma" w:hAnsi="Tahoma" w:cs="Tahoma"/>
                              <w:color w:val="000000"/>
                              <w:sz w:val="18"/>
                            </w:rPr>
                            <w:t>ESTADO DO RIO DE JANEIRO</w:t>
                          </w:r>
                        </w:p>
                        <w:p w:rsidR="00E87398" w:rsidRPr="009C569B" w:rsidRDefault="00E87398" w:rsidP="0029209C">
                          <w:pPr>
                            <w:pStyle w:val="Ttulo2"/>
                            <w:tabs>
                              <w:tab w:val="num" w:pos="0"/>
                            </w:tabs>
                            <w:jc w:val="left"/>
                            <w:rPr>
                              <w:rFonts w:ascii="Tahoma" w:hAnsi="Tahoma" w:cs="Tahoma"/>
                              <w:sz w:val="18"/>
                            </w:rPr>
                          </w:pPr>
                          <w:r w:rsidRPr="009C569B">
                            <w:rPr>
                              <w:rFonts w:ascii="Tahoma" w:hAnsi="Tahoma" w:cs="Tahoma"/>
                              <w:sz w:val="18"/>
                            </w:rPr>
                            <w:t>SECRE</w:t>
                          </w:r>
                          <w:r>
                            <w:rPr>
                              <w:rFonts w:ascii="Tahoma" w:hAnsi="Tahoma" w:cs="Tahoma"/>
                              <w:sz w:val="18"/>
                            </w:rPr>
                            <w:t>TARIA MUNICIPAL DE URBANISMO E HABITAÇÃO</w:t>
                          </w:r>
                          <w:r w:rsidRPr="009C569B">
                            <w:rPr>
                              <w:rFonts w:ascii="Tahoma" w:hAnsi="Tahoma" w:cs="Tahoma"/>
                              <w:sz w:val="18"/>
                            </w:rPr>
                            <w:br/>
                          </w:r>
                        </w:p>
                        <w:p w:rsidR="00E87398" w:rsidRDefault="00E87398">
                          <w:pPr>
                            <w:rPr>
                              <w:rFonts w:ascii="Tahoma" w:hAnsi="Tahoma"/>
                              <w:sz w:val="16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</w:tc>
      <w:tc>
        <w:tcPr>
          <w:tcW w:w="1846" w:type="dxa"/>
        </w:tcPr>
        <w:p w:rsidR="00E87398" w:rsidRDefault="00E87398">
          <w:pPr>
            <w:pStyle w:val="Ttulo4"/>
            <w:snapToGrid w:val="0"/>
            <w:rPr>
              <w:b w:val="0"/>
              <w:sz w:val="22"/>
            </w:rPr>
          </w:pPr>
          <w:r>
            <w:rPr>
              <w:b w:val="0"/>
              <w:sz w:val="22"/>
            </w:rPr>
            <w:t xml:space="preserve"> </w:t>
          </w:r>
        </w:p>
      </w:tc>
    </w:tr>
  </w:tbl>
  <w:p w:rsidR="00E87398" w:rsidRDefault="00E8739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0000000B"/>
    <w:lvl w:ilvl="0">
      <w:start w:val="1"/>
      <w:numFmt w:val="none"/>
      <w:pStyle w:val="Ttulo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8776D2"/>
    <w:multiLevelType w:val="hybridMultilevel"/>
    <w:tmpl w:val="DA465558"/>
    <w:lvl w:ilvl="0" w:tplc="46BE49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D45A9C"/>
    <w:multiLevelType w:val="hybridMultilevel"/>
    <w:tmpl w:val="A7EEC330"/>
    <w:lvl w:ilvl="0" w:tplc="A43C1012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23439"/>
    <w:multiLevelType w:val="multilevel"/>
    <w:tmpl w:val="5F384CD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0D749A5"/>
    <w:multiLevelType w:val="multilevel"/>
    <w:tmpl w:val="25C2DBD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>
    <w:nsid w:val="125D26FE"/>
    <w:multiLevelType w:val="hybridMultilevel"/>
    <w:tmpl w:val="62B89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C4ACC"/>
    <w:multiLevelType w:val="hybridMultilevel"/>
    <w:tmpl w:val="20D87B78"/>
    <w:lvl w:ilvl="0" w:tplc="FB28B09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4C58C2"/>
    <w:multiLevelType w:val="hybridMultilevel"/>
    <w:tmpl w:val="95267DD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555B0"/>
    <w:multiLevelType w:val="hybridMultilevel"/>
    <w:tmpl w:val="0DCEE43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57E2A09"/>
    <w:multiLevelType w:val="hybridMultilevel"/>
    <w:tmpl w:val="37CCFBD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55241"/>
    <w:multiLevelType w:val="hybridMultilevel"/>
    <w:tmpl w:val="6DC8355C"/>
    <w:lvl w:ilvl="0" w:tplc="84B48BF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891187B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193375CD"/>
    <w:multiLevelType w:val="hybridMultilevel"/>
    <w:tmpl w:val="F75648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265BEB"/>
    <w:multiLevelType w:val="hybridMultilevel"/>
    <w:tmpl w:val="FC20EB10"/>
    <w:lvl w:ilvl="0" w:tplc="0A966C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6BF1858"/>
    <w:multiLevelType w:val="hybridMultilevel"/>
    <w:tmpl w:val="62B89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645DE0"/>
    <w:multiLevelType w:val="multilevel"/>
    <w:tmpl w:val="4028A7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6">
    <w:nsid w:val="2A9018DB"/>
    <w:multiLevelType w:val="hybridMultilevel"/>
    <w:tmpl w:val="5AC6F6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554214"/>
    <w:multiLevelType w:val="hybridMultilevel"/>
    <w:tmpl w:val="1868D27A"/>
    <w:lvl w:ilvl="0" w:tplc="2752FE8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761429"/>
    <w:multiLevelType w:val="hybridMultilevel"/>
    <w:tmpl w:val="54A4B14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1734B77"/>
    <w:multiLevelType w:val="hybridMultilevel"/>
    <w:tmpl w:val="86E817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B1057"/>
    <w:multiLevelType w:val="hybridMultilevel"/>
    <w:tmpl w:val="1D70C6BE"/>
    <w:lvl w:ilvl="0" w:tplc="27AC39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DCC06A4"/>
    <w:multiLevelType w:val="hybridMultilevel"/>
    <w:tmpl w:val="915E69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657B90"/>
    <w:multiLevelType w:val="hybridMultilevel"/>
    <w:tmpl w:val="FA52D184"/>
    <w:lvl w:ilvl="0" w:tplc="2C9259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20A0A"/>
    <w:multiLevelType w:val="hybridMultilevel"/>
    <w:tmpl w:val="903A9E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5447C3"/>
    <w:multiLevelType w:val="hybridMultilevel"/>
    <w:tmpl w:val="7E82C6AC"/>
    <w:lvl w:ilvl="0" w:tplc="AD947CF6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C0B88"/>
    <w:multiLevelType w:val="hybridMultilevel"/>
    <w:tmpl w:val="B14647C8"/>
    <w:lvl w:ilvl="0" w:tplc="4412F2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C92817"/>
    <w:multiLevelType w:val="hybridMultilevel"/>
    <w:tmpl w:val="33944388"/>
    <w:lvl w:ilvl="0" w:tplc="C70A81F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7AA4FC1"/>
    <w:multiLevelType w:val="multilevel"/>
    <w:tmpl w:val="DCC4EA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7D71004"/>
    <w:multiLevelType w:val="multilevel"/>
    <w:tmpl w:val="59020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8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47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528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36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584" w:hanging="1800"/>
      </w:pPr>
      <w:rPr>
        <w:rFonts w:hint="default"/>
        <w:sz w:val="24"/>
      </w:rPr>
    </w:lvl>
  </w:abstractNum>
  <w:abstractNum w:abstractNumId="29">
    <w:nsid w:val="5ED13A93"/>
    <w:multiLevelType w:val="hybridMultilevel"/>
    <w:tmpl w:val="FFFAB1C4"/>
    <w:lvl w:ilvl="0" w:tplc="712AB7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C44011"/>
    <w:multiLevelType w:val="hybridMultilevel"/>
    <w:tmpl w:val="1AA200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FE3191"/>
    <w:multiLevelType w:val="hybridMultilevel"/>
    <w:tmpl w:val="46D49578"/>
    <w:lvl w:ilvl="0" w:tplc="EEFCC22A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7622D14"/>
    <w:multiLevelType w:val="hybridMultilevel"/>
    <w:tmpl w:val="8A3CBDF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E80625"/>
    <w:multiLevelType w:val="hybridMultilevel"/>
    <w:tmpl w:val="2A067C24"/>
    <w:lvl w:ilvl="0" w:tplc="46E29B3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E457592"/>
    <w:multiLevelType w:val="hybridMultilevel"/>
    <w:tmpl w:val="7ECA8BEA"/>
    <w:lvl w:ilvl="0" w:tplc="1FD81D86">
      <w:start w:val="1"/>
      <w:numFmt w:val="lowerLetter"/>
      <w:lvlText w:val="%1)"/>
      <w:lvlJc w:val="left"/>
      <w:pPr>
        <w:ind w:left="1004" w:hanging="360"/>
      </w:pPr>
      <w:rPr>
        <w:i w:val="0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FDC7ADC"/>
    <w:multiLevelType w:val="hybridMultilevel"/>
    <w:tmpl w:val="20D87B78"/>
    <w:lvl w:ilvl="0" w:tplc="FB28B09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9"/>
  </w:num>
  <w:num w:numId="3">
    <w:abstractNumId w:val="35"/>
  </w:num>
  <w:num w:numId="4">
    <w:abstractNumId w:val="17"/>
  </w:num>
  <w:num w:numId="5">
    <w:abstractNumId w:val="21"/>
  </w:num>
  <w:num w:numId="6">
    <w:abstractNumId w:val="19"/>
  </w:num>
  <w:num w:numId="7">
    <w:abstractNumId w:val="3"/>
  </w:num>
  <w:num w:numId="8">
    <w:abstractNumId w:val="5"/>
  </w:num>
  <w:num w:numId="9">
    <w:abstractNumId w:val="9"/>
  </w:num>
  <w:num w:numId="10">
    <w:abstractNumId w:val="25"/>
  </w:num>
  <w:num w:numId="11">
    <w:abstractNumId w:val="1"/>
  </w:num>
  <w:num w:numId="12">
    <w:abstractNumId w:val="28"/>
  </w:num>
  <w:num w:numId="13">
    <w:abstractNumId w:val="26"/>
  </w:num>
  <w:num w:numId="14">
    <w:abstractNumId w:val="24"/>
  </w:num>
  <w:num w:numId="15">
    <w:abstractNumId w:val="33"/>
  </w:num>
  <w:num w:numId="16">
    <w:abstractNumId w:val="18"/>
  </w:num>
  <w:num w:numId="17">
    <w:abstractNumId w:val="20"/>
  </w:num>
  <w:num w:numId="18">
    <w:abstractNumId w:val="2"/>
  </w:num>
  <w:num w:numId="19">
    <w:abstractNumId w:val="7"/>
  </w:num>
  <w:num w:numId="20">
    <w:abstractNumId w:val="34"/>
  </w:num>
  <w:num w:numId="21">
    <w:abstractNumId w:val="8"/>
  </w:num>
  <w:num w:numId="22">
    <w:abstractNumId w:val="23"/>
  </w:num>
  <w:num w:numId="23">
    <w:abstractNumId w:val="30"/>
  </w:num>
  <w:num w:numId="24">
    <w:abstractNumId w:val="6"/>
  </w:num>
  <w:num w:numId="25">
    <w:abstractNumId w:val="16"/>
  </w:num>
  <w:num w:numId="26">
    <w:abstractNumId w:val="12"/>
  </w:num>
  <w:num w:numId="27">
    <w:abstractNumId w:val="11"/>
  </w:num>
  <w:num w:numId="28">
    <w:abstractNumId w:val="10"/>
  </w:num>
  <w:num w:numId="29">
    <w:abstractNumId w:val="22"/>
  </w:num>
  <w:num w:numId="30">
    <w:abstractNumId w:val="31"/>
  </w:num>
  <w:num w:numId="31">
    <w:abstractNumId w:val="13"/>
  </w:num>
  <w:num w:numId="32">
    <w:abstractNumId w:val="14"/>
  </w:num>
  <w:num w:numId="33">
    <w:abstractNumId w:val="15"/>
  </w:num>
  <w:num w:numId="34">
    <w:abstractNumId w:val="27"/>
  </w:num>
  <w:num w:numId="35">
    <w:abstractNumId w:val="4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4DD"/>
    <w:rsid w:val="00015E14"/>
    <w:rsid w:val="00112D82"/>
    <w:rsid w:val="00163BBF"/>
    <w:rsid w:val="00194149"/>
    <w:rsid w:val="001F38F1"/>
    <w:rsid w:val="00224444"/>
    <w:rsid w:val="002774DD"/>
    <w:rsid w:val="0029209C"/>
    <w:rsid w:val="00370772"/>
    <w:rsid w:val="0039762D"/>
    <w:rsid w:val="003A086C"/>
    <w:rsid w:val="003A140B"/>
    <w:rsid w:val="003D4CEE"/>
    <w:rsid w:val="00413BEE"/>
    <w:rsid w:val="0046249D"/>
    <w:rsid w:val="00462EEF"/>
    <w:rsid w:val="004A6E35"/>
    <w:rsid w:val="004E768C"/>
    <w:rsid w:val="00592C64"/>
    <w:rsid w:val="005C03D3"/>
    <w:rsid w:val="005F5DC5"/>
    <w:rsid w:val="006A326D"/>
    <w:rsid w:val="0072283F"/>
    <w:rsid w:val="00724038"/>
    <w:rsid w:val="00724425"/>
    <w:rsid w:val="008044EE"/>
    <w:rsid w:val="00807DF6"/>
    <w:rsid w:val="008415BA"/>
    <w:rsid w:val="00863140"/>
    <w:rsid w:val="008D002B"/>
    <w:rsid w:val="0090684B"/>
    <w:rsid w:val="00966221"/>
    <w:rsid w:val="00971EC5"/>
    <w:rsid w:val="009931E5"/>
    <w:rsid w:val="009B0E36"/>
    <w:rsid w:val="009C0415"/>
    <w:rsid w:val="00A43552"/>
    <w:rsid w:val="00AD1BAD"/>
    <w:rsid w:val="00B6586E"/>
    <w:rsid w:val="00BB7B35"/>
    <w:rsid w:val="00C06A91"/>
    <w:rsid w:val="00C57D33"/>
    <w:rsid w:val="00C61B9D"/>
    <w:rsid w:val="00C87F4A"/>
    <w:rsid w:val="00CA2C7B"/>
    <w:rsid w:val="00DB3991"/>
    <w:rsid w:val="00E51A94"/>
    <w:rsid w:val="00E63796"/>
    <w:rsid w:val="00E87398"/>
    <w:rsid w:val="00E91D20"/>
    <w:rsid w:val="00EB7EAE"/>
    <w:rsid w:val="00EF5E2A"/>
    <w:rsid w:val="00F24A44"/>
    <w:rsid w:val="00FD3CF5"/>
    <w:rsid w:val="00FF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8DDED0-6256-490E-A270-C37008C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4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2774DD"/>
    <w:pPr>
      <w:keepNext/>
      <w:numPr>
        <w:numId w:val="1"/>
      </w:numPr>
      <w:tabs>
        <w:tab w:val="left" w:pos="0"/>
      </w:tabs>
      <w:outlineLvl w:val="0"/>
    </w:pPr>
    <w:rPr>
      <w:rFonts w:ascii="Arial" w:hAnsi="Arial"/>
      <w:szCs w:val="20"/>
    </w:rPr>
  </w:style>
  <w:style w:type="paragraph" w:styleId="Ttulo2">
    <w:name w:val="heading 2"/>
    <w:basedOn w:val="Normal"/>
    <w:next w:val="Normal"/>
    <w:link w:val="Ttulo2Char"/>
    <w:qFormat/>
    <w:rsid w:val="002774DD"/>
    <w:pPr>
      <w:keepNext/>
      <w:numPr>
        <w:ilvl w:val="1"/>
        <w:numId w:val="1"/>
      </w:numPr>
      <w:tabs>
        <w:tab w:val="left" w:pos="0"/>
      </w:tabs>
      <w:jc w:val="both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link w:val="Ttulo3Char"/>
    <w:qFormat/>
    <w:rsid w:val="002774DD"/>
    <w:pPr>
      <w:keepNext/>
      <w:numPr>
        <w:ilvl w:val="2"/>
        <w:numId w:val="1"/>
      </w:numPr>
      <w:outlineLvl w:val="2"/>
    </w:pPr>
    <w:rPr>
      <w:rFonts w:ascii="Tahoma" w:hAnsi="Tahoma"/>
      <w:b/>
      <w:color w:val="000000"/>
      <w:spacing w:val="30"/>
    </w:rPr>
  </w:style>
  <w:style w:type="paragraph" w:styleId="Ttulo4">
    <w:name w:val="heading 4"/>
    <w:basedOn w:val="Normal"/>
    <w:next w:val="Normal"/>
    <w:link w:val="Ttulo4Char"/>
    <w:qFormat/>
    <w:rsid w:val="002774DD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774D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2774DD"/>
    <w:pPr>
      <w:keepNext/>
      <w:keepLines/>
      <w:suppressAutoHyphens w:val="0"/>
      <w:spacing w:before="200"/>
      <w:jc w:val="both"/>
      <w:outlineLvl w:val="5"/>
    </w:pPr>
    <w:rPr>
      <w:rFonts w:ascii="Cambria" w:hAnsi="Cambria"/>
      <w:i/>
      <w:iCs/>
      <w:color w:val="243F60"/>
      <w:sz w:val="22"/>
      <w:szCs w:val="22"/>
      <w:lang w:val="x-none" w:eastAsia="en-US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2774DD"/>
    <w:pPr>
      <w:spacing w:before="240" w:after="60"/>
      <w:outlineLvl w:val="6"/>
    </w:pPr>
    <w:rPr>
      <w:rFonts w:ascii="Calibri" w:hAnsi="Calibri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774DD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2Char">
    <w:name w:val="Título 2 Char"/>
    <w:basedOn w:val="Fontepargpadro"/>
    <w:link w:val="Ttulo2"/>
    <w:rsid w:val="002774DD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2774DD"/>
    <w:rPr>
      <w:rFonts w:ascii="Tahoma" w:eastAsia="Times New Roman" w:hAnsi="Tahoma" w:cs="Times New Roman"/>
      <w:b/>
      <w:color w:val="000000"/>
      <w:spacing w:val="30"/>
      <w:sz w:val="24"/>
      <w:szCs w:val="24"/>
      <w:lang w:eastAsia="ar-SA"/>
    </w:rPr>
  </w:style>
  <w:style w:type="character" w:customStyle="1" w:styleId="Ttulo4Char">
    <w:name w:val="Título 4 Char"/>
    <w:basedOn w:val="Fontepargpadro"/>
    <w:link w:val="Ttulo4"/>
    <w:rsid w:val="002774DD"/>
    <w:rPr>
      <w:rFonts w:ascii="Arial" w:eastAsia="Times New Roman" w:hAnsi="Arial" w:cs="Times New Roman"/>
      <w:b/>
      <w:sz w:val="24"/>
      <w:szCs w:val="24"/>
      <w:lang w:eastAsia="ar-SA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774DD"/>
    <w:rPr>
      <w:rFonts w:ascii="Calibri" w:eastAsia="Times New Roman" w:hAnsi="Calibri" w:cs="Times New Roman"/>
      <w:b/>
      <w:bCs/>
      <w:i/>
      <w:iCs/>
      <w:sz w:val="26"/>
      <w:szCs w:val="26"/>
      <w:lang w:val="x-none" w:eastAsia="ar-SA"/>
    </w:rPr>
  </w:style>
  <w:style w:type="character" w:customStyle="1" w:styleId="Ttulo6Char">
    <w:name w:val="Título 6 Char"/>
    <w:basedOn w:val="Fontepargpadro"/>
    <w:link w:val="Ttulo6"/>
    <w:uiPriority w:val="9"/>
    <w:rsid w:val="002774DD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Ttulo7Char">
    <w:name w:val="Título 7 Char"/>
    <w:basedOn w:val="Fontepargpadro"/>
    <w:link w:val="Ttulo7"/>
    <w:uiPriority w:val="9"/>
    <w:rsid w:val="002774DD"/>
    <w:rPr>
      <w:rFonts w:ascii="Calibri" w:eastAsia="Times New Roman" w:hAnsi="Calibri" w:cs="Times New Roman"/>
      <w:sz w:val="24"/>
      <w:szCs w:val="24"/>
      <w:lang w:val="x-none" w:eastAsia="ar-SA"/>
    </w:rPr>
  </w:style>
  <w:style w:type="character" w:customStyle="1" w:styleId="WW-Absatz-Standardschriftart">
    <w:name w:val="WW-Absatz-Standardschriftart"/>
    <w:rsid w:val="002774DD"/>
  </w:style>
  <w:style w:type="character" w:customStyle="1" w:styleId="WW-Absatz-Standardschriftart1">
    <w:name w:val="WW-Absatz-Standardschriftart1"/>
    <w:rsid w:val="002774DD"/>
  </w:style>
  <w:style w:type="character" w:customStyle="1" w:styleId="WW-Fontepargpadro">
    <w:name w:val="WW-Fonte parág. padrão"/>
    <w:rsid w:val="002774DD"/>
  </w:style>
  <w:style w:type="character" w:customStyle="1" w:styleId="Fontepargpadro4">
    <w:name w:val="Fonte parág. padrão4"/>
    <w:rsid w:val="002774DD"/>
  </w:style>
  <w:style w:type="character" w:customStyle="1" w:styleId="Absatz-Standardschriftart">
    <w:name w:val="Absatz-Standardschriftart"/>
    <w:rsid w:val="002774DD"/>
  </w:style>
  <w:style w:type="character" w:customStyle="1" w:styleId="Fontepargpadro3">
    <w:name w:val="Fonte parág. padrão3"/>
    <w:rsid w:val="002774DD"/>
  </w:style>
  <w:style w:type="character" w:customStyle="1" w:styleId="WW-Absatz-Standardschriftart11">
    <w:name w:val="WW-Absatz-Standardschriftart11"/>
    <w:rsid w:val="002774DD"/>
  </w:style>
  <w:style w:type="character" w:customStyle="1" w:styleId="WW-Absatz-Standardschriftart111">
    <w:name w:val="WW-Absatz-Standardschriftart111"/>
    <w:rsid w:val="002774DD"/>
  </w:style>
  <w:style w:type="character" w:customStyle="1" w:styleId="WW-Absatz-Standardschriftart1111">
    <w:name w:val="WW-Absatz-Standardschriftart1111"/>
    <w:rsid w:val="002774DD"/>
  </w:style>
  <w:style w:type="character" w:customStyle="1" w:styleId="Fontepargpadro2">
    <w:name w:val="Fonte parág. padrão2"/>
    <w:rsid w:val="002774DD"/>
  </w:style>
  <w:style w:type="character" w:customStyle="1" w:styleId="WW8Num8z1">
    <w:name w:val="WW8Num8z1"/>
    <w:rsid w:val="002774DD"/>
    <w:rPr>
      <w:color w:val="auto"/>
    </w:rPr>
  </w:style>
  <w:style w:type="character" w:customStyle="1" w:styleId="Fontepargpadro1">
    <w:name w:val="Fonte parág. padrão1"/>
    <w:rsid w:val="002774DD"/>
  </w:style>
  <w:style w:type="character" w:styleId="Forte">
    <w:name w:val="Strong"/>
    <w:qFormat/>
    <w:rsid w:val="002774DD"/>
    <w:rPr>
      <w:b/>
    </w:rPr>
  </w:style>
  <w:style w:type="character" w:styleId="nfase">
    <w:name w:val="Emphasis"/>
    <w:qFormat/>
    <w:rsid w:val="002774DD"/>
    <w:rPr>
      <w:i/>
    </w:rPr>
  </w:style>
  <w:style w:type="character" w:styleId="Nmerodepgina">
    <w:name w:val="page number"/>
    <w:basedOn w:val="Fontepargpadro1"/>
    <w:semiHidden/>
    <w:rsid w:val="002774DD"/>
  </w:style>
  <w:style w:type="character" w:customStyle="1" w:styleId="NumberingSymbols">
    <w:name w:val="Numbering Symbols"/>
    <w:rsid w:val="002774DD"/>
  </w:style>
  <w:style w:type="character" w:customStyle="1" w:styleId="SmbolosdeNumerao">
    <w:name w:val="Símbolos de Numeração"/>
    <w:rsid w:val="002774DD"/>
  </w:style>
  <w:style w:type="character" w:customStyle="1" w:styleId="WW-SmbolosdeNumerao">
    <w:name w:val="WW-Símbolos de Numeração"/>
    <w:rsid w:val="002774DD"/>
  </w:style>
  <w:style w:type="character" w:customStyle="1" w:styleId="WW-SmbolosdeNumerao1">
    <w:name w:val="WW-Símbolos de Numeração1"/>
    <w:rsid w:val="002774DD"/>
  </w:style>
  <w:style w:type="paragraph" w:styleId="Corpodetexto">
    <w:name w:val="Body Text"/>
    <w:basedOn w:val="Normal"/>
    <w:link w:val="CorpodetextoChar"/>
    <w:semiHidden/>
    <w:rsid w:val="002774DD"/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semiHidden/>
    <w:rsid w:val="002774DD"/>
    <w:rPr>
      <w:rFonts w:ascii="Arial" w:eastAsia="Times New Roman" w:hAnsi="Arial" w:cs="Times New Roman"/>
      <w:sz w:val="24"/>
      <w:szCs w:val="24"/>
      <w:lang w:eastAsia="ar-SA"/>
    </w:rPr>
  </w:style>
  <w:style w:type="paragraph" w:styleId="Lista">
    <w:name w:val="List"/>
    <w:basedOn w:val="Corpodetexto"/>
    <w:semiHidden/>
    <w:rsid w:val="002774DD"/>
    <w:rPr>
      <w:rFonts w:cs="Tahoma"/>
    </w:rPr>
  </w:style>
  <w:style w:type="paragraph" w:customStyle="1" w:styleId="Legenda1">
    <w:name w:val="Legenda1"/>
    <w:basedOn w:val="Normal"/>
    <w:rsid w:val="002774D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rsid w:val="002774DD"/>
    <w:pPr>
      <w:suppressLineNumbers/>
    </w:pPr>
    <w:rPr>
      <w:rFonts w:cs="Tahoma"/>
    </w:rPr>
  </w:style>
  <w:style w:type="paragraph" w:customStyle="1" w:styleId="Ttulo10">
    <w:name w:val="Título1"/>
    <w:basedOn w:val="Normal"/>
    <w:next w:val="Corpodetexto"/>
    <w:rsid w:val="002774DD"/>
    <w:pPr>
      <w:keepNext/>
      <w:spacing w:before="240" w:after="120"/>
    </w:pPr>
    <w:rPr>
      <w:rFonts w:ascii="Albany" w:eastAsia="HG Mincho Light J" w:hAnsi="Albany" w:cs="Tahoma"/>
      <w:sz w:val="28"/>
      <w:szCs w:val="28"/>
    </w:rPr>
  </w:style>
  <w:style w:type="paragraph" w:customStyle="1" w:styleId="Legenda2">
    <w:name w:val="Legenda2"/>
    <w:basedOn w:val="Normal"/>
    <w:rsid w:val="002774D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rsid w:val="002774DD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Corpodetexto"/>
    <w:rsid w:val="002774D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abealho">
    <w:name w:val="header"/>
    <w:basedOn w:val="Normal"/>
    <w:link w:val="CabealhoChar"/>
    <w:uiPriority w:val="99"/>
    <w:rsid w:val="002774DD"/>
    <w:pPr>
      <w:tabs>
        <w:tab w:val="center" w:pos="4419"/>
        <w:tab w:val="right" w:pos="8838"/>
      </w:tabs>
    </w:pPr>
    <w:rPr>
      <w:lang w:val="x-none"/>
    </w:rPr>
  </w:style>
  <w:style w:type="character" w:customStyle="1" w:styleId="CabealhoChar">
    <w:name w:val="Cabeçalho Char"/>
    <w:basedOn w:val="Fontepargpadro"/>
    <w:link w:val="Cabealho"/>
    <w:uiPriority w:val="99"/>
    <w:rsid w:val="002774D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Rodap">
    <w:name w:val="footer"/>
    <w:basedOn w:val="Normal"/>
    <w:link w:val="RodapChar"/>
    <w:uiPriority w:val="99"/>
    <w:rsid w:val="002774DD"/>
    <w:pPr>
      <w:tabs>
        <w:tab w:val="center" w:pos="4419"/>
        <w:tab w:val="right" w:pos="8838"/>
      </w:tabs>
    </w:pPr>
    <w:rPr>
      <w:lang w:val="x-none"/>
    </w:rPr>
  </w:style>
  <w:style w:type="character" w:customStyle="1" w:styleId="RodapChar">
    <w:name w:val="Rodapé Char"/>
    <w:basedOn w:val="Fontepargpadro"/>
    <w:link w:val="Rodap"/>
    <w:uiPriority w:val="99"/>
    <w:rsid w:val="002774D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ormalNormal1">
    <w:name w:val="Normal.Normal1"/>
    <w:rsid w:val="002774D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ecuodecorpodetexto">
    <w:name w:val="Body Text Indent"/>
    <w:basedOn w:val="NormalNormal1"/>
    <w:link w:val="RecuodecorpodetextoChar"/>
    <w:rsid w:val="002774DD"/>
    <w:pPr>
      <w:spacing w:line="360" w:lineRule="auto"/>
      <w:jc w:val="center"/>
    </w:pPr>
    <w:rPr>
      <w:rFonts w:ascii="Arial" w:hAnsi="Arial"/>
      <w:b/>
      <w:sz w:val="22"/>
      <w:lang w:val="x-none"/>
    </w:rPr>
  </w:style>
  <w:style w:type="character" w:customStyle="1" w:styleId="RecuodecorpodetextoChar">
    <w:name w:val="Recuo de corpo de texto Char"/>
    <w:basedOn w:val="Fontepargpadro"/>
    <w:link w:val="Recuodecorpodetexto"/>
    <w:rsid w:val="002774DD"/>
    <w:rPr>
      <w:rFonts w:ascii="Arial" w:eastAsia="Times New Roman" w:hAnsi="Arial" w:cs="Times New Roman"/>
      <w:b/>
      <w:szCs w:val="20"/>
      <w:lang w:val="x-none" w:eastAsia="ar-SA"/>
    </w:rPr>
  </w:style>
  <w:style w:type="paragraph" w:customStyle="1" w:styleId="Recuodecorpodetexto21">
    <w:name w:val="Recuo de corpo de texto 21"/>
    <w:basedOn w:val="Normal"/>
    <w:rsid w:val="002774DD"/>
    <w:pPr>
      <w:ind w:left="708" w:hanging="708"/>
    </w:pPr>
    <w:rPr>
      <w:b/>
    </w:rPr>
  </w:style>
  <w:style w:type="paragraph" w:customStyle="1" w:styleId="Corpodetexto21">
    <w:name w:val="Corpo de texto 21"/>
    <w:basedOn w:val="Normal"/>
    <w:uiPriority w:val="99"/>
    <w:rsid w:val="002774DD"/>
  </w:style>
  <w:style w:type="paragraph" w:styleId="Ttulo">
    <w:name w:val="Title"/>
    <w:basedOn w:val="Normal"/>
    <w:next w:val="Subttulo"/>
    <w:link w:val="TtuloChar"/>
    <w:qFormat/>
    <w:rsid w:val="002774DD"/>
    <w:pPr>
      <w:jc w:val="center"/>
    </w:pPr>
    <w:rPr>
      <w:b/>
      <w:sz w:val="20"/>
      <w:szCs w:val="20"/>
    </w:rPr>
  </w:style>
  <w:style w:type="character" w:customStyle="1" w:styleId="TtuloChar">
    <w:name w:val="Título Char"/>
    <w:basedOn w:val="Fontepargpadro"/>
    <w:link w:val="Ttulo"/>
    <w:rsid w:val="002774DD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Subttulo">
    <w:name w:val="Subtitle"/>
    <w:basedOn w:val="Heading"/>
    <w:next w:val="Corpodetexto"/>
    <w:link w:val="SubttuloChar"/>
    <w:qFormat/>
    <w:rsid w:val="002774DD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2774DD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adrao">
    <w:name w:val="padrao"/>
    <w:basedOn w:val="Normal"/>
    <w:rsid w:val="002774DD"/>
    <w:pPr>
      <w:widowControl w:val="0"/>
      <w:spacing w:line="240" w:lineRule="exact"/>
      <w:jc w:val="both"/>
    </w:pPr>
    <w:rPr>
      <w:szCs w:val="20"/>
    </w:rPr>
  </w:style>
  <w:style w:type="paragraph" w:customStyle="1" w:styleId="NormalNormal11">
    <w:name w:val="Normal.Normal11"/>
    <w:rsid w:val="002774D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o1">
    <w:name w:val="texto1"/>
    <w:basedOn w:val="Normal"/>
    <w:uiPriority w:val="99"/>
    <w:rsid w:val="002774DD"/>
    <w:pPr>
      <w:spacing w:before="280" w:after="280"/>
    </w:pPr>
  </w:style>
  <w:style w:type="paragraph" w:styleId="Textodebalo">
    <w:name w:val="Balloon Text"/>
    <w:basedOn w:val="Normal"/>
    <w:link w:val="TextodebaloChar"/>
    <w:uiPriority w:val="99"/>
    <w:rsid w:val="002774DD"/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basedOn w:val="Fontepargpadro"/>
    <w:link w:val="Textodebalo"/>
    <w:uiPriority w:val="99"/>
    <w:rsid w:val="002774DD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TableContents">
    <w:name w:val="Table Contents"/>
    <w:basedOn w:val="Normal"/>
    <w:rsid w:val="002774DD"/>
    <w:pPr>
      <w:suppressLineNumbers/>
    </w:pPr>
  </w:style>
  <w:style w:type="paragraph" w:customStyle="1" w:styleId="TableHeading">
    <w:name w:val="Table Heading"/>
    <w:basedOn w:val="TableContents"/>
    <w:rsid w:val="002774DD"/>
    <w:pPr>
      <w:jc w:val="center"/>
    </w:pPr>
    <w:rPr>
      <w:b/>
      <w:bCs/>
      <w:i/>
      <w:iCs/>
    </w:rPr>
  </w:style>
  <w:style w:type="paragraph" w:customStyle="1" w:styleId="WW-Estruturadodocumento">
    <w:name w:val="WW-Estrutura do documento"/>
    <w:basedOn w:val="Normal"/>
    <w:rsid w:val="002774DD"/>
    <w:pPr>
      <w:shd w:val="clear" w:color="auto" w:fill="000080"/>
    </w:pPr>
    <w:rPr>
      <w:rFonts w:ascii="Tahoma" w:hAnsi="Tahoma" w:cs="Tahoma"/>
    </w:rPr>
  </w:style>
  <w:style w:type="paragraph" w:customStyle="1" w:styleId="WW-Corpodetexto2">
    <w:name w:val="WW-Corpo de texto 2"/>
    <w:basedOn w:val="Normal"/>
    <w:rsid w:val="002774DD"/>
    <w:pPr>
      <w:spacing w:after="120" w:line="480" w:lineRule="auto"/>
    </w:pPr>
  </w:style>
  <w:style w:type="paragraph" w:customStyle="1" w:styleId="ContedodaTabela">
    <w:name w:val="Conteúdo da Tabela"/>
    <w:basedOn w:val="Corpodetexto"/>
    <w:rsid w:val="002774DD"/>
    <w:pPr>
      <w:suppressLineNumbers/>
    </w:pPr>
  </w:style>
  <w:style w:type="paragraph" w:customStyle="1" w:styleId="TtulodaTabela">
    <w:name w:val="Título da Tabela"/>
    <w:basedOn w:val="ContedodaTabela"/>
    <w:rsid w:val="002774DD"/>
    <w:pPr>
      <w:jc w:val="center"/>
    </w:pPr>
    <w:rPr>
      <w:b/>
      <w:bCs/>
      <w:i/>
      <w:iCs/>
    </w:rPr>
  </w:style>
  <w:style w:type="paragraph" w:customStyle="1" w:styleId="Contedodamoldura">
    <w:name w:val="Conteúdo da moldura"/>
    <w:basedOn w:val="Corpodetexto"/>
    <w:rsid w:val="002774DD"/>
  </w:style>
  <w:style w:type="paragraph" w:styleId="Primeirorecuodecorpodetexto">
    <w:name w:val="Body Text First Indent"/>
    <w:basedOn w:val="Corpodetexto"/>
    <w:link w:val="PrimeirorecuodecorpodetextoChar"/>
    <w:semiHidden/>
    <w:rsid w:val="002774DD"/>
    <w:pPr>
      <w:ind w:firstLine="283"/>
    </w:pPr>
  </w:style>
  <w:style w:type="character" w:customStyle="1" w:styleId="PrimeirorecuodecorpodetextoChar">
    <w:name w:val="Primeiro recuo de corpo de texto Char"/>
    <w:basedOn w:val="CorpodetextoChar"/>
    <w:link w:val="Primeirorecuodecorpodetexto"/>
    <w:semiHidden/>
    <w:rsid w:val="002774DD"/>
    <w:rPr>
      <w:rFonts w:ascii="Arial" w:eastAsia="Times New Roman" w:hAnsi="Arial" w:cs="Times New Roman"/>
      <w:sz w:val="24"/>
      <w:szCs w:val="24"/>
      <w:lang w:eastAsia="ar-SA"/>
    </w:rPr>
  </w:style>
  <w:style w:type="paragraph" w:styleId="Corpodetexto2">
    <w:name w:val="Body Text 2"/>
    <w:basedOn w:val="Normal"/>
    <w:link w:val="Corpodetexto2Char"/>
    <w:semiHidden/>
    <w:rsid w:val="002774D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semiHidden/>
    <w:rsid w:val="002774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notaderodap">
    <w:name w:val="footnote text"/>
    <w:basedOn w:val="Normal"/>
    <w:link w:val="TextodenotaderodapChar"/>
    <w:semiHidden/>
    <w:rsid w:val="002774DD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774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denotaderodap">
    <w:name w:val="footnote reference"/>
    <w:semiHidden/>
    <w:rsid w:val="002774DD"/>
    <w:rPr>
      <w:vertAlign w:val="superscript"/>
    </w:rPr>
  </w:style>
  <w:style w:type="paragraph" w:styleId="NormalWeb">
    <w:name w:val="Normal (Web)"/>
    <w:basedOn w:val="Normal"/>
    <w:uiPriority w:val="99"/>
    <w:rsid w:val="002774DD"/>
    <w:pPr>
      <w:suppressAutoHyphens w:val="0"/>
      <w:spacing w:before="100" w:beforeAutospacing="1" w:after="100" w:afterAutospacing="1"/>
    </w:pPr>
    <w:rPr>
      <w:lang w:eastAsia="pt-BR"/>
    </w:rPr>
  </w:style>
  <w:style w:type="paragraph" w:styleId="PargrafodaLista">
    <w:name w:val="List Paragraph"/>
    <w:basedOn w:val="Normal"/>
    <w:uiPriority w:val="34"/>
    <w:qFormat/>
    <w:rsid w:val="002774DD"/>
    <w:pPr>
      <w:ind w:left="708"/>
    </w:pPr>
  </w:style>
  <w:style w:type="table" w:styleId="Tabelacomgrade">
    <w:name w:val="Table Grid"/>
    <w:basedOn w:val="Tabelanormal"/>
    <w:uiPriority w:val="39"/>
    <w:rsid w:val="002774D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774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TxBrc8">
    <w:name w:val="TxBr_c8"/>
    <w:basedOn w:val="Normal"/>
    <w:rsid w:val="002774DD"/>
    <w:pPr>
      <w:widowControl w:val="0"/>
      <w:suppressAutoHyphens w:val="0"/>
      <w:autoSpaceDE w:val="0"/>
      <w:autoSpaceDN w:val="0"/>
      <w:adjustRightInd w:val="0"/>
      <w:spacing w:line="240" w:lineRule="atLeast"/>
      <w:jc w:val="center"/>
    </w:pPr>
    <w:rPr>
      <w:lang w:val="en-US" w:eastAsia="pt-BR"/>
    </w:rPr>
  </w:style>
  <w:style w:type="character" w:customStyle="1" w:styleId="Nmerodepgina1">
    <w:name w:val="Número de página1"/>
    <w:rsid w:val="002774DD"/>
    <w:rPr>
      <w:sz w:val="24"/>
    </w:rPr>
  </w:style>
  <w:style w:type="character" w:styleId="Hyperlink">
    <w:name w:val="Hyperlink"/>
    <w:uiPriority w:val="99"/>
    <w:unhideWhenUsed/>
    <w:rsid w:val="002774DD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2774DD"/>
  </w:style>
  <w:style w:type="paragraph" w:customStyle="1" w:styleId="Corpodetexto31">
    <w:name w:val="Corpo de texto 31"/>
    <w:basedOn w:val="Normal"/>
    <w:rsid w:val="002774DD"/>
    <w:pPr>
      <w:jc w:val="both"/>
    </w:pPr>
    <w:rPr>
      <w:b/>
      <w:bCs/>
      <w:szCs w:val="20"/>
    </w:rPr>
  </w:style>
  <w:style w:type="paragraph" w:customStyle="1" w:styleId="Corpodetexto22">
    <w:name w:val="Corpo de texto 22"/>
    <w:basedOn w:val="Normal"/>
    <w:rsid w:val="002774DD"/>
    <w:pPr>
      <w:suppressAutoHyphens w:val="0"/>
      <w:jc w:val="both"/>
    </w:pPr>
    <w:rPr>
      <w:sz w:val="20"/>
      <w:szCs w:val="20"/>
    </w:rPr>
  </w:style>
  <w:style w:type="paragraph" w:styleId="SemEspaamento">
    <w:name w:val="No Spacing"/>
    <w:uiPriority w:val="1"/>
    <w:qFormat/>
    <w:rsid w:val="002774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://www.pmspa.rj.gov.br/imagens/topo/logo_400_anos.png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22021-5DEA-4202-A5A5-4580ADD21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2016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Silveira</dc:creator>
  <cp:lastModifiedBy>Teixeira</cp:lastModifiedBy>
  <cp:revision>7</cp:revision>
  <cp:lastPrinted>2018-01-26T11:11:00Z</cp:lastPrinted>
  <dcterms:created xsi:type="dcterms:W3CDTF">2018-02-11T13:22:00Z</dcterms:created>
  <dcterms:modified xsi:type="dcterms:W3CDTF">2018-08-06T12:48:00Z</dcterms:modified>
</cp:coreProperties>
</file>