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DF460" w14:textId="77777777" w:rsidR="00820364" w:rsidRPr="00954B00" w:rsidRDefault="00F20645" w:rsidP="0082036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object w:dxaOrig="1440" w:dyaOrig="1440" w14:anchorId="4695FC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-18pt;width:65pt;height:65.6pt;z-index:251659264">
            <v:imagedata r:id="rId8" o:title=""/>
          </v:shape>
          <o:OLEObject Type="Embed" ProgID="PBrush" ShapeID="_x0000_s1026" DrawAspect="Content" ObjectID="_1692773795" r:id="rId9"/>
        </w:object>
      </w:r>
      <w:r w:rsidR="00B06410" w:rsidRPr="00954B00">
        <w:rPr>
          <w:rFonts w:ascii="Arial" w:hAnsi="Arial" w:cs="Arial"/>
        </w:rPr>
        <w:t xml:space="preserve">          </w:t>
      </w:r>
      <w:r w:rsidR="008754EE" w:rsidRPr="00954B00">
        <w:rPr>
          <w:rFonts w:ascii="Arial" w:hAnsi="Arial" w:cs="Arial"/>
        </w:rPr>
        <w:t xml:space="preserve">   </w:t>
      </w:r>
      <w:r w:rsidR="00B06410" w:rsidRPr="00954B00">
        <w:rPr>
          <w:rFonts w:ascii="Arial" w:hAnsi="Arial" w:cs="Arial"/>
        </w:rPr>
        <w:t xml:space="preserve"> </w:t>
      </w:r>
      <w:r w:rsidR="00820364" w:rsidRPr="00954B00">
        <w:rPr>
          <w:rFonts w:ascii="Arial" w:hAnsi="Arial" w:cs="Arial"/>
        </w:rPr>
        <w:t>PREFEITURA MUNICIPAL DE SÃO PEDRO DA ALDEIA</w:t>
      </w:r>
    </w:p>
    <w:p w14:paraId="4464D76C" w14:textId="77777777" w:rsidR="000112C1" w:rsidRPr="00954B00" w:rsidRDefault="00820364" w:rsidP="00C7507B">
      <w:pPr>
        <w:pStyle w:val="Ttulo8"/>
        <w:rPr>
          <w:rFonts w:ascii="Arial" w:hAnsi="Arial" w:cs="Arial"/>
        </w:rPr>
      </w:pPr>
      <w:r w:rsidRPr="00954B00">
        <w:rPr>
          <w:rFonts w:ascii="Arial" w:hAnsi="Arial" w:cs="Arial"/>
        </w:rPr>
        <w:t>SECRETARIA</w:t>
      </w:r>
      <w:r w:rsidR="00251886" w:rsidRPr="00954B00">
        <w:rPr>
          <w:rFonts w:ascii="Arial" w:hAnsi="Arial" w:cs="Arial"/>
        </w:rPr>
        <w:t xml:space="preserve"> </w:t>
      </w:r>
      <w:r w:rsidR="00C7507B" w:rsidRPr="00954B00">
        <w:rPr>
          <w:rFonts w:ascii="Arial" w:hAnsi="Arial" w:cs="Arial"/>
        </w:rPr>
        <w:t>MUNICIPAL DE ASSISTÊNCIA SOCIAL</w:t>
      </w:r>
      <w:r w:rsidR="000112C1" w:rsidRPr="00954B00">
        <w:rPr>
          <w:rFonts w:ascii="Arial" w:hAnsi="Arial" w:cs="Arial"/>
          <w:b w:val="0"/>
        </w:rPr>
        <w:t xml:space="preserve">                                                   </w:t>
      </w:r>
      <w:r w:rsidR="00C7507B" w:rsidRPr="00954B00">
        <w:rPr>
          <w:rFonts w:ascii="Arial" w:hAnsi="Arial" w:cs="Arial"/>
          <w:b w:val="0"/>
        </w:rPr>
        <w:t xml:space="preserve">      </w:t>
      </w:r>
      <w:r w:rsidR="00131DA3" w:rsidRPr="00954B00">
        <w:rPr>
          <w:rFonts w:ascii="Arial" w:hAnsi="Arial" w:cs="Arial"/>
          <w:b w:val="0"/>
        </w:rPr>
        <w:t xml:space="preserve">   </w:t>
      </w:r>
      <w:r w:rsidR="005A1D94" w:rsidRPr="00954B00">
        <w:rPr>
          <w:rFonts w:ascii="Arial" w:hAnsi="Arial" w:cs="Arial"/>
          <w:b w:val="0"/>
        </w:rPr>
        <w:t xml:space="preserve">       </w:t>
      </w:r>
      <w:r w:rsidR="00C7507B" w:rsidRPr="00954B00">
        <w:rPr>
          <w:rFonts w:ascii="Arial" w:hAnsi="Arial" w:cs="Arial"/>
        </w:rPr>
        <w:t>E DIREITOS HUMANOS</w:t>
      </w:r>
    </w:p>
    <w:p w14:paraId="6BA92E30" w14:textId="77777777" w:rsidR="00820364" w:rsidRPr="00954B00" w:rsidRDefault="00820364" w:rsidP="00820364">
      <w:pPr>
        <w:jc w:val="right"/>
        <w:rPr>
          <w:rFonts w:ascii="Arial" w:hAnsi="Arial" w:cs="Arial"/>
        </w:rPr>
      </w:pPr>
    </w:p>
    <w:p w14:paraId="545DCD1D" w14:textId="77777777" w:rsidR="00C7507B" w:rsidRPr="00954B00" w:rsidRDefault="00C7507B" w:rsidP="00CE49D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54B00">
        <w:rPr>
          <w:rFonts w:ascii="Arial" w:hAnsi="Arial" w:cs="Arial"/>
          <w:b/>
          <w:u w:val="single"/>
        </w:rPr>
        <w:t>TERMO DE REFERÊNCIA</w:t>
      </w:r>
      <w:r w:rsidR="00682F29" w:rsidRPr="00954B00">
        <w:rPr>
          <w:rFonts w:ascii="Arial" w:hAnsi="Arial" w:cs="Arial"/>
          <w:b/>
          <w:u w:val="single"/>
        </w:rPr>
        <w:t xml:space="preserve"> </w:t>
      </w:r>
      <w:r w:rsidR="00131DA3" w:rsidRPr="00954B00">
        <w:rPr>
          <w:rFonts w:ascii="Arial" w:hAnsi="Arial" w:cs="Arial"/>
          <w:b/>
          <w:u w:val="single"/>
        </w:rPr>
        <w:t>P</w:t>
      </w:r>
      <w:r w:rsidR="005A163D" w:rsidRPr="00954B00">
        <w:rPr>
          <w:rFonts w:ascii="Arial" w:hAnsi="Arial" w:cs="Arial"/>
          <w:b/>
          <w:u w:val="single"/>
        </w:rPr>
        <w:t>ARA EDITAL DE CHAMAMENTO – MROSC 20</w:t>
      </w:r>
      <w:r w:rsidR="00F307E7" w:rsidRPr="00954B00">
        <w:rPr>
          <w:rFonts w:ascii="Arial" w:hAnsi="Arial" w:cs="Arial"/>
          <w:b/>
          <w:u w:val="single"/>
        </w:rPr>
        <w:t>21</w:t>
      </w:r>
    </w:p>
    <w:p w14:paraId="2D92BE1C" w14:textId="77777777" w:rsidR="00C7507B" w:rsidRPr="00954B00" w:rsidRDefault="00C7507B" w:rsidP="00C7507B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u w:val="single"/>
        </w:rPr>
      </w:pPr>
      <w:r w:rsidRPr="00954B00">
        <w:rPr>
          <w:rFonts w:ascii="Arial" w:hAnsi="Arial" w:cs="Arial"/>
          <w:u w:val="single"/>
        </w:rPr>
        <w:t>OBJETO</w:t>
      </w:r>
    </w:p>
    <w:p w14:paraId="7193F336" w14:textId="77777777" w:rsidR="005153A1" w:rsidRPr="00954B00" w:rsidRDefault="00C7507B" w:rsidP="00E22E4E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 xml:space="preserve">Contratação </w:t>
      </w:r>
      <w:r w:rsidR="005A163D" w:rsidRPr="00954B00">
        <w:rPr>
          <w:rFonts w:ascii="Arial" w:hAnsi="Arial" w:cs="Arial"/>
        </w:rPr>
        <w:t>de organização da Sociedade civil (OSC) para prestação dos seguintes serviços:</w:t>
      </w:r>
    </w:p>
    <w:p w14:paraId="53E663EA" w14:textId="77777777" w:rsidR="005A163D" w:rsidRPr="00954B00" w:rsidRDefault="005A163D" w:rsidP="005A163D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De acolhimento institucional de adultos de 18 a 59 anos (de ambos os sexos), dependentes de álcool e outras drogas;</w:t>
      </w:r>
    </w:p>
    <w:p w14:paraId="4893E73E" w14:textId="77777777" w:rsidR="005A163D" w:rsidRPr="00954B00" w:rsidRDefault="005A163D" w:rsidP="005A163D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De enfrentamento e prevenção no acesso de crianças e adolescentes de 10(dez) a 17 (dezessete) anos à criminalidade;</w:t>
      </w:r>
    </w:p>
    <w:p w14:paraId="6D1B0A31" w14:textId="77777777" w:rsidR="005A163D" w:rsidRPr="00954B00" w:rsidRDefault="005A163D" w:rsidP="005A163D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De convivência e fortalecimento de vínculos para crianças de 02 (dois) a 06 (seis) anos, prevenindo situações de exclusão social e de riscos;</w:t>
      </w:r>
    </w:p>
    <w:p w14:paraId="4162DD61" w14:textId="77777777" w:rsidR="005A163D" w:rsidRPr="00954B00" w:rsidRDefault="005A163D" w:rsidP="005A163D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De convivência e fortalecimento de vínculos para crianças de 06 (seis) a 14 (quatorze) anos, no fortalecimento das ações do Programa de Atendimento Integrado à Família (PAIF), pela alta vulnerabilidade do território.</w:t>
      </w:r>
    </w:p>
    <w:p w14:paraId="08D3BB84" w14:textId="77777777" w:rsidR="005A163D" w:rsidRPr="00954B00" w:rsidRDefault="005A163D" w:rsidP="005A163D">
      <w:pPr>
        <w:spacing w:line="276" w:lineRule="auto"/>
        <w:jc w:val="both"/>
        <w:rPr>
          <w:rFonts w:ascii="Arial" w:hAnsi="Arial" w:cs="Arial"/>
        </w:rPr>
      </w:pPr>
    </w:p>
    <w:p w14:paraId="3DCD724C" w14:textId="77777777" w:rsidR="00C7507B" w:rsidRPr="00954B00" w:rsidRDefault="00C7507B" w:rsidP="005F7FC5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u w:val="single"/>
        </w:rPr>
      </w:pPr>
      <w:r w:rsidRPr="00954B00">
        <w:rPr>
          <w:rFonts w:ascii="Arial" w:hAnsi="Arial" w:cs="Arial"/>
          <w:u w:val="single"/>
        </w:rPr>
        <w:t>JUSTIFICATIVA</w:t>
      </w:r>
      <w:r w:rsidR="005F7FC5" w:rsidRPr="00954B00">
        <w:rPr>
          <w:rFonts w:ascii="Arial" w:hAnsi="Arial" w:cs="Arial"/>
          <w:u w:val="single"/>
        </w:rPr>
        <w:t>:</w:t>
      </w:r>
    </w:p>
    <w:p w14:paraId="0DA6A20F" w14:textId="77777777" w:rsidR="006934CD" w:rsidRPr="00954B00" w:rsidRDefault="005A163D" w:rsidP="005A163D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>Organização da Sociedade Civil (OSC) de Acolhimento institucional para adultos dependentes de álcool e outras drogas</w:t>
      </w:r>
      <w:r w:rsidRPr="00954B00">
        <w:rPr>
          <w:rFonts w:ascii="Arial" w:hAnsi="Arial" w:cs="Arial"/>
        </w:rPr>
        <w:t>: a dependência química é um problema que vem afl</w:t>
      </w:r>
      <w:r w:rsidR="00895D54" w:rsidRPr="00954B00">
        <w:rPr>
          <w:rFonts w:ascii="Arial" w:hAnsi="Arial" w:cs="Arial"/>
        </w:rPr>
        <w:t>igindo, desde o próprio usuário</w:t>
      </w:r>
      <w:r w:rsidRPr="00954B00">
        <w:rPr>
          <w:rFonts w:ascii="Arial" w:hAnsi="Arial" w:cs="Arial"/>
        </w:rPr>
        <w:t xml:space="preserve"> à sua família, parentes, amigos e toda a sociedade. Também tem sido um grande canal para o aumento da criminalidade e sustento do crime organizado, aumentando o número de homicídios de jovens e adolescentes até a fase adulta. Com isso, temos o quantitativo do IHA (Índice de Homicídios na Adolescência), onde estima-se o risco de mortalidade por homicídios em determinado território, tendo como objetivo o de exemplificar o impacto de toda esta violência, que tem o tráfico de drogas como seu maior norte. A dependência química vai tirando a pessoa do convívio familiar, ou muitas vezes abandonando, destruindo ainda todo possível social. Hoje, a droga é um dos principais meios de captação de pessoas para o crime organizado e de sustento das organizações criminosas em toda região. Diante disso, faz-se necessário um local em que o indivíduo irá se reintegrar, onde irão ser mostrados todos os mecanismos e acessos para seu tratamento em dependência química; e ainda, sua inserção, promoção, restauração pessoal, moral, familiar e social.</w:t>
      </w:r>
    </w:p>
    <w:p w14:paraId="4CA3C1C3" w14:textId="77777777" w:rsidR="00B13E23" w:rsidRPr="00954B00" w:rsidRDefault="00895D54" w:rsidP="00B13E23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 xml:space="preserve">Organização da Sociedade Civil (OSC) de Prevenção e enfrentamento no acesso de crianças e adolescentes de 10 (dez) a 17 (dezessete) anos à criminalidade: </w:t>
      </w:r>
      <w:r w:rsidRPr="00954B00">
        <w:rPr>
          <w:rFonts w:ascii="Arial" w:hAnsi="Arial" w:cs="Arial"/>
        </w:rPr>
        <w:t xml:space="preserve">a criminalidade, oriunda da dependência química e do tráfico, é um problema que vem afligindo desde o próprio usuário à sua família, parentes, amigos e toda sociedade. Também tem sido um grande canal para o aumento da violência e fomento do crime organizado, potencializando o número de homicídios de jovens e adolescentes, em especial no território que abrange o bairro Morro do Milagre e adjacências. Com isso, temos o quantitativo do IHA (Índice de Homicídios na Adolescência) onde estima-se o risco de mortalidade por homicídios de adolescentes e jovens em </w:t>
      </w:r>
      <w:r w:rsidR="00B13E23" w:rsidRPr="00954B00">
        <w:rPr>
          <w:rFonts w:ascii="Arial" w:hAnsi="Arial" w:cs="Arial"/>
        </w:rPr>
        <w:t xml:space="preserve">determinado território, tendo como objetivo de exemplificar o impacto de toda esta violência, que tem o tráfico de drogas como seu maior norte. Cabe ressaltar o grande índice de mortalidade no território em referência, causada pela dependência química e pelo tráfico de drogas, conforme os dados de causa mortis divulgado pela mídia. A dependência química vai tirando a pessoa do convívio familiar, ou muitas vezes a abandonando, destruindo ainda todo possível </w:t>
      </w:r>
      <w:r w:rsidR="00B13E23" w:rsidRPr="00954B00">
        <w:rPr>
          <w:rFonts w:ascii="Arial" w:hAnsi="Arial" w:cs="Arial"/>
        </w:rPr>
        <w:lastRenderedPageBreak/>
        <w:t>convívio social.  Hoje, a droga é um dos principais meios de captação de pessoas para o crime organizado e de sustento das organizações criminosas em toda região. Diante disso, faz-se necessário um local para o convívio comunitário, em trabalho de prevenção ou de reintegração do indivíduo à sociedade, onde serão ofertados todos os mecanismos e acessos para o atendimento às demandas apresentadas e ainda a inserção, promoção, restauração social dos indivíduos e famílias.</w:t>
      </w:r>
    </w:p>
    <w:p w14:paraId="414D250A" w14:textId="77777777" w:rsidR="00B13E23" w:rsidRPr="00954B00" w:rsidRDefault="00B13E23" w:rsidP="00B13E23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>Organização da Sociedade Civil (</w:t>
      </w:r>
      <w:proofErr w:type="gramStart"/>
      <w:r w:rsidRPr="00954B00">
        <w:rPr>
          <w:rFonts w:ascii="Arial" w:hAnsi="Arial" w:cs="Arial"/>
          <w:b/>
        </w:rPr>
        <w:t>OSC)  para</w:t>
      </w:r>
      <w:proofErr w:type="gramEnd"/>
      <w:r w:rsidRPr="00954B00">
        <w:rPr>
          <w:rFonts w:ascii="Arial" w:hAnsi="Arial" w:cs="Arial"/>
          <w:b/>
        </w:rPr>
        <w:t xml:space="preserve"> Convivência e fortalecimento de vínculos para crianças de 02 (dois) a 06 (seis) anos, prevenindo situações de exclusão social e de riscos</w:t>
      </w:r>
      <w:r w:rsidRPr="00954B00">
        <w:rPr>
          <w:rFonts w:ascii="Arial" w:hAnsi="Arial" w:cs="Arial"/>
        </w:rPr>
        <w:t>: “</w:t>
      </w:r>
      <w:r w:rsidRPr="00954B00">
        <w:rPr>
          <w:rFonts w:ascii="Arial" w:hAnsi="Arial" w:cs="Arial"/>
          <w:i/>
          <w:color w:val="333333"/>
        </w:rPr>
        <w:t>Um estudo da Universidade de Brasília (UnB) mostra que 52,45% dos casos de maus-tratos contra crianças são praticados pelas mães das vítimas. Os pais são os responsáveis pela violência em 42% das vezes.</w:t>
      </w:r>
      <w:r w:rsidRPr="00954B00">
        <w:rPr>
          <w:rFonts w:ascii="Arial" w:hAnsi="Arial" w:cs="Arial"/>
          <w:i/>
        </w:rPr>
        <w:t xml:space="preserve">com vistas ao grande número de denúncias de abuso e maus tratos de crianças”. </w:t>
      </w:r>
      <w:r w:rsidRPr="00954B00">
        <w:rPr>
          <w:rFonts w:ascii="Arial" w:hAnsi="Arial" w:cs="Arial"/>
        </w:rPr>
        <w:t xml:space="preserve">A violência contra crianças e adolescentes é uma realidade dolorosa, responsável por altas taxas de mortalidade e de morbidade nessa faixa etária. Isso exige uma resposta séria e urgente da sociedade. As experiências vividas na infância desamparada, quando desfavoráveis, refletem-se na personalidade adulta. As dificuldades se tornam mais brandas quando enfrentadas com afeto e solidariedade. A violência gera sentimentos como o desamparo, o medo, a culpa ou a raiva, que, não podendo ser manifestados, se transformam em comportamentos distorcidos, perpetuando-se por gerações seguidas. Por tudo isso, urge um atendimento qualificado e pontual às famílias e crianças como forma de prevenção dessas mazelas que, muito além do que vemos e sabemos, resultará em uma sociedade frágil, sem perspectivas e com gerações com muita baixa autoestima impactando negativamente na execução de políticas públicas futuras.  </w:t>
      </w:r>
    </w:p>
    <w:p w14:paraId="4792CA3F" w14:textId="77777777" w:rsidR="00B13E23" w:rsidRPr="00954B00" w:rsidRDefault="00B13E23" w:rsidP="00B13E23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>Organização da Sociedade Civil (OSC) Convivência e fortalecimento de vínculos para crianças 06 (seis) a 14 (quatorze) anos, no fortalecimento das ações do PAIF, pela alta vulnerabilidade do território</w:t>
      </w:r>
      <w:r w:rsidRPr="00954B00">
        <w:rPr>
          <w:rFonts w:ascii="Arial" w:hAnsi="Arial" w:cs="Arial"/>
        </w:rPr>
        <w:t>: somos sabedores de que “</w:t>
      </w:r>
      <w:r w:rsidRPr="00954B00">
        <w:rPr>
          <w:rFonts w:ascii="Arial" w:hAnsi="Arial" w:cs="Arial"/>
          <w:i/>
        </w:rPr>
        <w:t>a prevenção é melhor e menos onerosa que a remediação</w:t>
      </w:r>
      <w:r w:rsidRPr="00954B00">
        <w:rPr>
          <w:rFonts w:ascii="Arial" w:hAnsi="Arial" w:cs="Arial"/>
        </w:rPr>
        <w:t xml:space="preserve">”. Partindo dessa premissa, a demanda de prevenção, em especial através do fortalecimento das ações do PAIF e da rede socioassistencial, é a tônica a fim de investirmos em uma geração mais fortalecida, empoderada e feliz. Portanto, faz-se mister a constituição de espaço de convivência, formação para a participação e cidadania, desenvolvimento do protagonismo e de autonomia das crianças e adolescentes, a partir dos interesses, demandas e potencialidades dessa faixa etária. As atividades serão pautadas em experiências lúdicas, culturais e esportivas, pela fragilidade da pouca existência de ações desse porte no território e que resultará em impactos sociais extremamente benéficos para as crianças e adolescentes e para o fortalecimento das famílias. </w:t>
      </w:r>
    </w:p>
    <w:p w14:paraId="6565B604" w14:textId="77777777" w:rsidR="00B13E23" w:rsidRPr="00954B00" w:rsidRDefault="00B13E23" w:rsidP="00B13E23">
      <w:pPr>
        <w:spacing w:line="276" w:lineRule="auto"/>
        <w:jc w:val="both"/>
        <w:rPr>
          <w:rFonts w:ascii="Arial" w:hAnsi="Arial" w:cs="Arial"/>
        </w:rPr>
      </w:pPr>
    </w:p>
    <w:p w14:paraId="0A049D36" w14:textId="77777777" w:rsidR="00B13E23" w:rsidRPr="00954B00" w:rsidRDefault="00B13E23" w:rsidP="00B13E2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</w:rPr>
      </w:pPr>
      <w:r w:rsidRPr="00954B00">
        <w:rPr>
          <w:rFonts w:ascii="Arial" w:hAnsi="Arial" w:cs="Arial"/>
          <w:b/>
          <w:u w:val="single"/>
        </w:rPr>
        <w:t>SERVIÇOS A SEREM EXECUTADOS</w:t>
      </w:r>
      <w:r w:rsidRPr="00954B00">
        <w:rPr>
          <w:rFonts w:ascii="Arial" w:hAnsi="Arial" w:cs="Arial"/>
          <w:b/>
        </w:rPr>
        <w:t>:</w:t>
      </w:r>
    </w:p>
    <w:p w14:paraId="6E0FC75A" w14:textId="77777777" w:rsidR="00B13E23" w:rsidRPr="00954B00" w:rsidRDefault="00B13E23" w:rsidP="00B13E23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>Acolhimento destinado à pessoa adulta de 18 a 59 anos</w:t>
      </w:r>
      <w:r w:rsidRPr="00954B00">
        <w:rPr>
          <w:rFonts w:ascii="Arial" w:hAnsi="Arial" w:cs="Arial"/>
        </w:rPr>
        <w:t xml:space="preserve">: o serviço de acolhimento institucional se vincula à Proteção Social Especial de Alta Complexidade, na modalidade de abrigo institucional, e tem por finalidade atender e promover o acolhimento. A organização do serviço deverá garantir privacidade, o respeito aos costumes, às tradições e à diversidade de: raça/etnia, religião, gênero e orientação sexual. O atendimento prestado deve ser personalizado e favorecer o convívio familiar e comunitário. As regras de gestão e de convivência deverão ser construídas de forma participativa e coletiva, a fim de assegurar a autonomia dos usuários, conforme perfis. Deve funcionar em unidade inserida na comunidade, ambiente acolhedor e estrutura física adequada, visando o desenvolvimento de relações mais próximas do ambiente familiar. As edificações devem </w:t>
      </w:r>
      <w:r w:rsidRPr="00954B00">
        <w:rPr>
          <w:rFonts w:ascii="Arial" w:hAnsi="Arial" w:cs="Arial"/>
        </w:rPr>
        <w:lastRenderedPageBreak/>
        <w:t xml:space="preserve">ser organizadas de forma a atender aos requisitos previstos nos regulamentos existentes e </w:t>
      </w:r>
      <w:proofErr w:type="gramStart"/>
      <w:r w:rsidRPr="00954B00">
        <w:rPr>
          <w:rFonts w:ascii="Arial" w:hAnsi="Arial" w:cs="Arial"/>
        </w:rPr>
        <w:t>às necessidade</w:t>
      </w:r>
      <w:proofErr w:type="gramEnd"/>
      <w:r w:rsidRPr="00954B00">
        <w:rPr>
          <w:rFonts w:ascii="Arial" w:hAnsi="Arial" w:cs="Arial"/>
        </w:rPr>
        <w:t xml:space="preserve"> dos (as) usuários (as), oferecendo condições de habitabilidade, higiene, salubridade, segurança, acessibilidade e privacidade.</w:t>
      </w:r>
    </w:p>
    <w:p w14:paraId="6E5FC460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 xml:space="preserve">Segurança de Acolhida: </w:t>
      </w:r>
      <w:r w:rsidRPr="00954B00">
        <w:rPr>
          <w:rFonts w:ascii="Arial" w:hAnsi="Arial" w:cs="Arial"/>
        </w:rPr>
        <w:t>Ter sua identidade, integridade e história de vida preservadas; ter acesso a espaço com padrões de qualidade quanto a higiene, acessibilidade, habitabilidade, salubridade, segurança e conforto; ter acesso a ambiência acolhedora e espaços reservados a manutenção da privacidade do usuário e guarda de pertences pessoais.</w:t>
      </w:r>
    </w:p>
    <w:p w14:paraId="6AFD7A4D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de convívio ou vivência familiar, comunitária e social:</w:t>
      </w:r>
      <w:r w:rsidRPr="00954B00">
        <w:rPr>
          <w:rFonts w:ascii="Arial" w:hAnsi="Arial" w:cs="Arial"/>
        </w:rPr>
        <w:t xml:space="preserve">  Ter acesso a benefícios, programas, outros serviços socioassistenciais e demais serviços públicos; ter assegurado o convívio familiar, comunitário e/ou social.</w:t>
      </w:r>
    </w:p>
    <w:p w14:paraId="1949DDAD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de desenvolvimento de autonomia individual, familiar e social:</w:t>
      </w:r>
      <w:r w:rsidRPr="00954B00">
        <w:rPr>
          <w:rFonts w:ascii="Arial" w:hAnsi="Arial" w:cs="Arial"/>
        </w:rPr>
        <w:t xml:space="preserve"> Ter endereço institucional para utilização como referência; ter vivências pautadas pelo respeito a si próprio e aos outros, fundamentadas em princípios éticos de justiça e cidadania; ter acesso a atividades segundo suas necessidades, interesses e possibilidades; ter acompanhamento que possibilite o desenvolvimento de habilidades de autogestão,</w:t>
      </w:r>
      <w:r w:rsidR="00C55963" w:rsidRPr="00954B00">
        <w:rPr>
          <w:rFonts w:ascii="Arial" w:hAnsi="Arial" w:cs="Arial"/>
        </w:rPr>
        <w:t xml:space="preserve"> </w:t>
      </w:r>
      <w:proofErr w:type="spellStart"/>
      <w:r w:rsidRPr="00954B00">
        <w:rPr>
          <w:rFonts w:ascii="Arial" w:hAnsi="Arial" w:cs="Arial"/>
        </w:rPr>
        <w:t>autosustentação</w:t>
      </w:r>
      <w:proofErr w:type="spellEnd"/>
      <w:r w:rsidRPr="00954B00">
        <w:rPr>
          <w:rFonts w:ascii="Arial" w:hAnsi="Arial" w:cs="Arial"/>
        </w:rPr>
        <w:t xml:space="preserve"> e independência; ter respeitados os seus direitos de opinião e decisão; ter acesso a espaços próprios e personalizados; ter acesso à documentação civil; obter orientações sobre o serviço, direitos e como cessá-los; ser ouvido e expressar necessidades, interesses e possibilidades; desenvolver capacidades para autocuidados, construir projetos de vida e alcançar autonomia; ter ampliada a capacidade protetiva da família e a superação de suas dificuldades; ser preparado para o desligamento do serviço; avaliar o serviço.</w:t>
      </w:r>
    </w:p>
    <w:p w14:paraId="41C9F982" w14:textId="77777777" w:rsidR="00B13E23" w:rsidRPr="00954B00" w:rsidRDefault="00B13E23" w:rsidP="00B13E23">
      <w:pPr>
        <w:spacing w:line="276" w:lineRule="auto"/>
        <w:ind w:left="1380"/>
        <w:jc w:val="both"/>
        <w:rPr>
          <w:rFonts w:ascii="Arial" w:hAnsi="Arial" w:cs="Arial"/>
        </w:rPr>
      </w:pPr>
    </w:p>
    <w:p w14:paraId="7C75CAE3" w14:textId="77777777" w:rsidR="00C55963" w:rsidRPr="00954B00" w:rsidRDefault="00B13E23" w:rsidP="0077730F">
      <w:pPr>
        <w:spacing w:line="276" w:lineRule="auto"/>
        <w:ind w:left="720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  <w:u w:val="single"/>
        </w:rPr>
        <w:t>Valor destinado à execução deste serviço</w:t>
      </w:r>
      <w:r w:rsidR="0077730F" w:rsidRPr="00954B00">
        <w:rPr>
          <w:rFonts w:ascii="Arial" w:hAnsi="Arial" w:cs="Arial"/>
          <w:b/>
          <w:u w:val="single"/>
        </w:rPr>
        <w:t xml:space="preserve">: </w:t>
      </w:r>
      <w:r w:rsidRPr="00954B00">
        <w:rPr>
          <w:rFonts w:ascii="Arial" w:hAnsi="Arial" w:cs="Arial"/>
          <w:b/>
        </w:rPr>
        <w:t xml:space="preserve"> </w:t>
      </w:r>
      <w:r w:rsidRPr="00954B00">
        <w:rPr>
          <w:rFonts w:ascii="Arial" w:hAnsi="Arial" w:cs="Arial"/>
        </w:rPr>
        <w:t xml:space="preserve">R$ </w:t>
      </w:r>
      <w:r w:rsidR="0077730F" w:rsidRPr="00954B00">
        <w:rPr>
          <w:rFonts w:ascii="Arial" w:hAnsi="Arial" w:cs="Arial"/>
        </w:rPr>
        <w:t>37.000,00 (trinta e sete mil reais)</w:t>
      </w:r>
      <w:r w:rsidR="00C55963" w:rsidRPr="00954B00">
        <w:rPr>
          <w:rFonts w:ascii="Arial" w:hAnsi="Arial" w:cs="Arial"/>
        </w:rPr>
        <w:t xml:space="preserve"> </w:t>
      </w:r>
    </w:p>
    <w:p w14:paraId="4DF55E6D" w14:textId="77777777" w:rsidR="0077730F" w:rsidRPr="00954B00" w:rsidRDefault="0077730F" w:rsidP="0077730F">
      <w:pPr>
        <w:spacing w:line="276" w:lineRule="auto"/>
        <w:ind w:left="720"/>
        <w:jc w:val="both"/>
        <w:rPr>
          <w:rFonts w:ascii="Arial" w:hAnsi="Arial" w:cs="Arial"/>
          <w:i/>
        </w:rPr>
      </w:pPr>
    </w:p>
    <w:p w14:paraId="59344E18" w14:textId="77777777" w:rsidR="00B13E23" w:rsidRPr="00954B00" w:rsidRDefault="00B13E23" w:rsidP="00B13E23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>Prevenção e enfrentamento no acesso de crianças e adolescentes de 10 (dez) a 17 (dezessete) anos à criminalidade</w:t>
      </w:r>
      <w:r w:rsidRPr="00954B00">
        <w:rPr>
          <w:rFonts w:ascii="Arial" w:hAnsi="Arial" w:cs="Arial"/>
        </w:rPr>
        <w:t>:</w:t>
      </w:r>
      <w:r w:rsidRPr="00954B00">
        <w:rPr>
          <w:rFonts w:ascii="Arial" w:hAnsi="Arial" w:cs="Arial"/>
          <w:b/>
        </w:rPr>
        <w:t xml:space="preserve"> </w:t>
      </w:r>
      <w:r w:rsidRPr="00954B00">
        <w:rPr>
          <w:rFonts w:ascii="Arial" w:hAnsi="Arial" w:cs="Arial"/>
        </w:rPr>
        <w:t xml:space="preserve">o serviço se vincula às Proteções Sociais Básica e Especial de Média Complexidade, na modalidade de prevenção e de atendimento de adolescentes egressos de medidas socioeducativas, evitando, assim, reincidências. A organização do serviço deverá garantir privacidade, o respeito aos costumes, às tradições e à diversidade de: raça/etnia, religião, gênero e orientação sexual. O atendimento prestado deve ser individual ou em grupo e favorecer o convívio familiar e comunitário. As regras de gestão e de convivência deverão ser construídas de forma participativa e coletiva, a fim de assegurar a autonomia dos usuários, conforme perfis. Deve funcionar em unidade inserida na comunidade, ambiente acolhedor e estrutura física adequada, visando o desenvolvimento de relações mais próximas do ambiente familiar. As edificações devem ser organizadas de forma a atender aos requisitos previstos nos regulamentos existentes e </w:t>
      </w:r>
      <w:proofErr w:type="gramStart"/>
      <w:r w:rsidRPr="00954B00">
        <w:rPr>
          <w:rFonts w:ascii="Arial" w:hAnsi="Arial" w:cs="Arial"/>
        </w:rPr>
        <w:t>às necessidade</w:t>
      </w:r>
      <w:proofErr w:type="gramEnd"/>
      <w:r w:rsidRPr="00954B00">
        <w:rPr>
          <w:rFonts w:ascii="Arial" w:hAnsi="Arial" w:cs="Arial"/>
        </w:rPr>
        <w:t xml:space="preserve"> dos (as) usuários (as), oferecendo condições de higiene, salubridade, segurança, acessibilidade e privacidade.</w:t>
      </w:r>
    </w:p>
    <w:p w14:paraId="46A4C808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do Usuário (a)</w:t>
      </w:r>
      <w:r w:rsidRPr="00954B00">
        <w:rPr>
          <w:rFonts w:ascii="Arial" w:hAnsi="Arial" w:cs="Arial"/>
        </w:rPr>
        <w:t>: Ter sua identidade, integridade e história de vida preservadas; ter acesso a espaço com padrões de qualidade quanto a higiene, acessibilidade, salubridade, segurança e conforto; ter acesso a ambiência acolhedora e espaços reservados a manutenção da privacidade do usuário e guarda de pertences pessoais.</w:t>
      </w:r>
    </w:p>
    <w:p w14:paraId="3A9AC887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de convívio ou vivência familiar, comunitária e social:</w:t>
      </w:r>
      <w:r w:rsidRPr="00954B00">
        <w:rPr>
          <w:rFonts w:ascii="Arial" w:hAnsi="Arial" w:cs="Arial"/>
        </w:rPr>
        <w:t xml:space="preserve">  Ter acesso a benefícios, programas, outros serviços socioassistenciais e demais serviços públicos; ter assegurado o convívio familiar, comunitário e/ou social.</w:t>
      </w:r>
    </w:p>
    <w:p w14:paraId="5F0BB2EA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lastRenderedPageBreak/>
        <w:t>Segurança de desenvolvimento de autonomia individual, familiar e social:</w:t>
      </w:r>
      <w:r w:rsidRPr="00954B00">
        <w:rPr>
          <w:rFonts w:ascii="Arial" w:hAnsi="Arial" w:cs="Arial"/>
        </w:rPr>
        <w:t xml:space="preserve"> Ter endereço institucional para utilização como referência; ter vivências pautadas pelo respeito a si próprio e aos outros, fundamentadas em princípios éticos de justiça e cidadania; ter acesso a atividades segundo suas necessidades, interesses e possibilidades; ter acompanhamento que possibilite o desenvolvimento de habilidades de autogestão, </w:t>
      </w:r>
      <w:proofErr w:type="spellStart"/>
      <w:r w:rsidRPr="00954B00">
        <w:rPr>
          <w:rFonts w:ascii="Arial" w:hAnsi="Arial" w:cs="Arial"/>
        </w:rPr>
        <w:t>autosustentação</w:t>
      </w:r>
      <w:proofErr w:type="spellEnd"/>
      <w:r w:rsidRPr="00954B00">
        <w:rPr>
          <w:rFonts w:ascii="Arial" w:hAnsi="Arial" w:cs="Arial"/>
        </w:rPr>
        <w:t xml:space="preserve"> e independência; ter respeitados os seus direitos de opinião e decisão; ter acesso a espaços próprios e personalizados; ter acesso à documentação civil; obter orientações sobre o serviço, direitos e como cessá-los; ser ouvido e expressar necessidades, interesses e possibilidades; desenvolver capacidades para autocuidados, construir projetos de vida e alcançar autonomia; ter ampliada a capacidade protetiva da família e a superação de suas dificuldades; ser preparado para o desligamento do serviço; avaliar o serviço.</w:t>
      </w:r>
    </w:p>
    <w:p w14:paraId="5EDBACF9" w14:textId="77777777" w:rsidR="00C55963" w:rsidRPr="00954B00" w:rsidRDefault="00C55963" w:rsidP="00C55963">
      <w:pPr>
        <w:spacing w:line="276" w:lineRule="auto"/>
        <w:jc w:val="both"/>
        <w:rPr>
          <w:rFonts w:ascii="Arial" w:hAnsi="Arial" w:cs="Arial"/>
        </w:rPr>
      </w:pPr>
    </w:p>
    <w:p w14:paraId="2C87B0DD" w14:textId="77777777" w:rsidR="00C55963" w:rsidRPr="00954B00" w:rsidRDefault="00C55963" w:rsidP="00C55963">
      <w:pPr>
        <w:spacing w:line="276" w:lineRule="auto"/>
        <w:ind w:left="1380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  <w:u w:val="single"/>
        </w:rPr>
        <w:t>Valor destinado à execução deste serviço</w:t>
      </w:r>
      <w:r w:rsidR="0077730F" w:rsidRPr="00954B00">
        <w:rPr>
          <w:rFonts w:ascii="Arial" w:hAnsi="Arial" w:cs="Arial"/>
        </w:rPr>
        <w:t xml:space="preserve">: </w:t>
      </w:r>
      <w:r w:rsidR="00373EFF" w:rsidRPr="00954B00">
        <w:rPr>
          <w:rFonts w:ascii="Arial" w:hAnsi="Arial" w:cs="Arial"/>
        </w:rPr>
        <w:t xml:space="preserve"> </w:t>
      </w:r>
      <w:r w:rsidR="00D208D0" w:rsidRPr="00954B00">
        <w:rPr>
          <w:rFonts w:ascii="Arial" w:hAnsi="Arial" w:cs="Arial"/>
        </w:rPr>
        <w:t>R$ 37.000,00 (trinta e sete mil reais)</w:t>
      </w:r>
    </w:p>
    <w:p w14:paraId="6C98D10B" w14:textId="77777777" w:rsidR="00B13E23" w:rsidRPr="00954B00" w:rsidRDefault="00B13E23" w:rsidP="00B13E23">
      <w:pPr>
        <w:spacing w:line="276" w:lineRule="auto"/>
        <w:ind w:left="1380"/>
        <w:jc w:val="both"/>
        <w:rPr>
          <w:rFonts w:ascii="Arial" w:hAnsi="Arial" w:cs="Arial"/>
        </w:rPr>
      </w:pPr>
    </w:p>
    <w:p w14:paraId="3D988D21" w14:textId="77777777" w:rsidR="00B13E23" w:rsidRPr="00954B00" w:rsidRDefault="00B13E23" w:rsidP="00B13E23">
      <w:pPr>
        <w:numPr>
          <w:ilvl w:val="0"/>
          <w:numId w:val="19"/>
        </w:numPr>
        <w:autoSpaceDE w:val="0"/>
        <w:autoSpaceDN w:val="0"/>
        <w:adjustRightInd w:val="0"/>
        <w:snapToGrid w:val="0"/>
        <w:spacing w:line="276" w:lineRule="auto"/>
        <w:jc w:val="both"/>
        <w:rPr>
          <w:rFonts w:ascii="Arial" w:eastAsia="Times New Roman" w:hAnsi="Arial" w:cs="Arial"/>
          <w:color w:val="000000"/>
        </w:rPr>
      </w:pPr>
      <w:r w:rsidRPr="00954B00">
        <w:rPr>
          <w:rFonts w:ascii="Arial" w:hAnsi="Arial" w:cs="Arial"/>
          <w:b/>
        </w:rPr>
        <w:t>Convivência e fortalecimento de vínculos para crianças de 02 (dois) a 06 (seis) anos, prevenindo situações de exclusão social e de riscos</w:t>
      </w:r>
      <w:r w:rsidRPr="00954B00">
        <w:rPr>
          <w:rFonts w:ascii="Arial" w:hAnsi="Arial" w:cs="Arial"/>
        </w:rPr>
        <w:t xml:space="preserve">: o serviço se vincula às Proteções Sociais Básica e Especial, na modalidade de prevenção de violências ou demais riscos sociais. </w:t>
      </w:r>
      <w:r w:rsidRPr="00954B00">
        <w:rPr>
          <w:rFonts w:ascii="Arial" w:eastAsia="Times New Roman" w:hAnsi="Arial" w:cs="Arial"/>
          <w:color w:val="000000"/>
        </w:rPr>
        <w:t>Crianças encaminhadas pelos serviços da proteção social especial (Programa de Erradicação do Trabalho Infantil – PETI; serviço de proteção social especial a famílias e indivíduos; reconduzidas ao convívio familiar, após medida protetiva de acolhimento; e outros); Crianças com deficiência, com prioridade para as beneficiárias do BPC; Crianças e adolescentes cujas famílias são beneficiárias de programas de transferência de renda; Crianças de famílias com precário acesso a renda e a serviços públicos e com dificuldades para manter-se; situação de isolamento; trabalho infantil; vivência de violência e, ou negligência; fora da escola ou com defasagem escolar superior a 2 (dois) anos; em situação de acolhimento; situação de abuso e/ ou exploração sexual e com medidas  de proteção do Estatuto da Criança e do Adolescente – ECA.</w:t>
      </w:r>
    </w:p>
    <w:p w14:paraId="206B07D4" w14:textId="77777777" w:rsidR="00B13E23" w:rsidRPr="00954B00" w:rsidRDefault="00B13E23" w:rsidP="00B13E23">
      <w:pPr>
        <w:autoSpaceDE w:val="0"/>
        <w:autoSpaceDN w:val="0"/>
        <w:adjustRightInd w:val="0"/>
        <w:snapToGrid w:val="0"/>
        <w:spacing w:line="276" w:lineRule="auto"/>
        <w:jc w:val="both"/>
        <w:rPr>
          <w:rFonts w:ascii="Arial" w:eastAsia="Times New Roman" w:hAnsi="Arial" w:cs="Arial"/>
          <w:color w:val="000000"/>
        </w:rPr>
      </w:pPr>
    </w:p>
    <w:p w14:paraId="45180584" w14:textId="77777777" w:rsidR="00B13E23" w:rsidRPr="00954B00" w:rsidRDefault="00B13E23" w:rsidP="00B13E23">
      <w:pPr>
        <w:spacing w:line="276" w:lineRule="auto"/>
        <w:ind w:left="720"/>
        <w:jc w:val="both"/>
        <w:rPr>
          <w:rFonts w:ascii="Arial" w:hAnsi="Arial" w:cs="Arial"/>
          <w:color w:val="FF0000"/>
        </w:rPr>
      </w:pPr>
      <w:r w:rsidRPr="00954B00">
        <w:rPr>
          <w:rFonts w:ascii="Arial" w:hAnsi="Arial" w:cs="Arial"/>
        </w:rPr>
        <w:t xml:space="preserve">A organização do serviço deverá garantir privacidade, respeito aos costumes, às tradições e à diversidade de: raça/etnia, religião, gênero e orientação sexual. O atendimento prestado deve em grupo, ou individual, quando necessário, e favorecer o convívio familiar e comunitário. As regras de gestão e de convivência deverão ser construídas junto às famílias, a fim de assegurar a autonomia dos usuários, conforme perfis, promovendo o empoderamento das mesmas. Deve funcionar em unidade inserida na comunidade, ambiente acolhedor e estrutura física adequada, visando o desenvolvimento de relações mais próximas do ambiente familiar. As edificações devem ser organizadas de forma a atender aos requisitos previstos nos regulamentos existentes e </w:t>
      </w:r>
      <w:proofErr w:type="gramStart"/>
      <w:r w:rsidRPr="00954B00">
        <w:rPr>
          <w:rFonts w:ascii="Arial" w:hAnsi="Arial" w:cs="Arial"/>
        </w:rPr>
        <w:t>às necessidade</w:t>
      </w:r>
      <w:proofErr w:type="gramEnd"/>
      <w:r w:rsidRPr="00954B00">
        <w:rPr>
          <w:rFonts w:ascii="Arial" w:hAnsi="Arial" w:cs="Arial"/>
        </w:rPr>
        <w:t xml:space="preserve"> dos (as) usuários (as), oferecendo condições de higiene, salubridade, segurança, acessibilidade e privacidade.</w:t>
      </w:r>
    </w:p>
    <w:p w14:paraId="459866F4" w14:textId="77777777" w:rsidR="00B13E23" w:rsidRPr="00954B00" w:rsidRDefault="00B13E23" w:rsidP="00B13E23">
      <w:pPr>
        <w:autoSpaceDE w:val="0"/>
        <w:autoSpaceDN w:val="0"/>
        <w:adjustRightInd w:val="0"/>
        <w:snapToGrid w:val="0"/>
        <w:ind w:left="720"/>
        <w:jc w:val="both"/>
        <w:rPr>
          <w:rFonts w:ascii="Arial" w:eastAsia="Times New Roman" w:hAnsi="Arial" w:cs="Arial"/>
          <w:color w:val="000000"/>
        </w:rPr>
      </w:pPr>
    </w:p>
    <w:p w14:paraId="02B27BDB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do Usuário (a)</w:t>
      </w:r>
      <w:r w:rsidRPr="00954B00">
        <w:rPr>
          <w:rFonts w:ascii="Arial" w:hAnsi="Arial" w:cs="Arial"/>
        </w:rPr>
        <w:t>: Ter sua identidade, integridade e história de vida preservadas; ter acesso a espaço com padrões de qualidade quanto a higiene, acessibilidade, salubridade, segurança e conforto; ter acesso a ambiência acolhedora e espaços reservados a manutenção da privacidade do usuário e guarda de pertences pessoais.</w:t>
      </w:r>
    </w:p>
    <w:p w14:paraId="1446328A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lastRenderedPageBreak/>
        <w:t>Segurança de convívio ou vivência familiar, comunitária e social:</w:t>
      </w:r>
      <w:r w:rsidRPr="00954B00">
        <w:rPr>
          <w:rFonts w:ascii="Arial" w:hAnsi="Arial" w:cs="Arial"/>
        </w:rPr>
        <w:t xml:space="preserve">  Ter acesso a benefícios, programas, outros serviços socioassistenciais e demais serviços públicos; ter assegurado o convívio familiar, comunitário e/ou social.</w:t>
      </w:r>
    </w:p>
    <w:p w14:paraId="640D9187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de desenvolvimento de autonomia individual, familiar e social:</w:t>
      </w:r>
      <w:r w:rsidRPr="00954B00">
        <w:rPr>
          <w:rFonts w:ascii="Arial" w:hAnsi="Arial" w:cs="Arial"/>
        </w:rPr>
        <w:t xml:space="preserve"> Ter endereço institucional para utilização como referência; ter vivências pautadas pelo respeito a si próprio e aos outros, fundamentadas em princípios éticos de justiça e cidadania; ter acesso a atividades segundo suas necessidades, interesses e possibilidades; ter acompanhamento que possibilite o desenvolvimento de habilidades de autogestão, </w:t>
      </w:r>
      <w:proofErr w:type="spellStart"/>
      <w:r w:rsidRPr="00954B00">
        <w:rPr>
          <w:rFonts w:ascii="Arial" w:hAnsi="Arial" w:cs="Arial"/>
        </w:rPr>
        <w:t>autosustentação</w:t>
      </w:r>
      <w:proofErr w:type="spellEnd"/>
      <w:r w:rsidRPr="00954B00">
        <w:rPr>
          <w:rFonts w:ascii="Arial" w:hAnsi="Arial" w:cs="Arial"/>
        </w:rPr>
        <w:t xml:space="preserve"> e independência; ter respeitados os seus direitos de opinião e decisão; ter acesso a espaços próprios e personalizados; ter acesso à documentação civil; obter orientações sobre o serviço, direitos e como cessá-los; ser ouvido e expressar necessidades, interesses e possibilidades; desenvolver capacidades para autocuidados, construir projetos de vida e alcançar autonomia; ter ampliada a capacidade protetiva da família e a superação de suas dificuldades; ser preparado para o desligamento do serviço; avaliar o serviço</w:t>
      </w:r>
      <w:r w:rsidRPr="00954B00">
        <w:rPr>
          <w:rFonts w:ascii="Arial" w:hAnsi="Arial" w:cs="Arial"/>
          <w:color w:val="FF0000"/>
        </w:rPr>
        <w:t>.</w:t>
      </w:r>
    </w:p>
    <w:p w14:paraId="7794DE20" w14:textId="77777777" w:rsidR="00373EFF" w:rsidRPr="00954B00" w:rsidRDefault="00373EFF" w:rsidP="00373EFF">
      <w:pPr>
        <w:spacing w:line="276" w:lineRule="auto"/>
        <w:jc w:val="both"/>
        <w:rPr>
          <w:rFonts w:ascii="Arial" w:hAnsi="Arial" w:cs="Arial"/>
        </w:rPr>
      </w:pPr>
    </w:p>
    <w:p w14:paraId="251A7C05" w14:textId="77777777" w:rsidR="00373EFF" w:rsidRPr="00954B00" w:rsidRDefault="00373EFF" w:rsidP="00373EFF">
      <w:pPr>
        <w:spacing w:line="276" w:lineRule="auto"/>
        <w:ind w:left="1380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  <w:u w:val="single"/>
        </w:rPr>
        <w:t xml:space="preserve">Valor destinado à execução deste serviço/orçamento: </w:t>
      </w:r>
      <w:r w:rsidR="00D208D0" w:rsidRPr="00954B00">
        <w:rPr>
          <w:rFonts w:ascii="Arial" w:hAnsi="Arial" w:cs="Arial"/>
        </w:rPr>
        <w:t>R$ 37.000,00 (trinta e sete mil reais)</w:t>
      </w:r>
    </w:p>
    <w:p w14:paraId="0414922E" w14:textId="77777777" w:rsidR="00B51E13" w:rsidRPr="00954B00" w:rsidRDefault="00B51E13" w:rsidP="00373EFF">
      <w:pPr>
        <w:spacing w:line="276" w:lineRule="auto"/>
        <w:ind w:left="1380"/>
        <w:jc w:val="both"/>
        <w:rPr>
          <w:rFonts w:ascii="Arial" w:hAnsi="Arial" w:cs="Arial"/>
        </w:rPr>
      </w:pPr>
    </w:p>
    <w:p w14:paraId="24389154" w14:textId="77777777" w:rsidR="00B13E23" w:rsidRPr="00954B00" w:rsidRDefault="00B13E23" w:rsidP="00B13E23">
      <w:pPr>
        <w:spacing w:line="360" w:lineRule="auto"/>
        <w:jc w:val="both"/>
        <w:rPr>
          <w:rFonts w:ascii="Arial" w:hAnsi="Arial" w:cs="Arial"/>
          <w:b/>
        </w:rPr>
      </w:pPr>
    </w:p>
    <w:p w14:paraId="292C1A36" w14:textId="77777777" w:rsidR="00B13E23" w:rsidRPr="00954B00" w:rsidRDefault="00B13E23" w:rsidP="00B13E23">
      <w:pPr>
        <w:numPr>
          <w:ilvl w:val="0"/>
          <w:numId w:val="19"/>
        </w:numPr>
        <w:autoSpaceDE w:val="0"/>
        <w:autoSpaceDN w:val="0"/>
        <w:adjustRightInd w:val="0"/>
        <w:snapToGrid w:val="0"/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>Convivência e fortalecimento de vínculos para crianças 06 (seis) a 14 (quatorze) anos, no fortalecimento das ações do PAIF (Programa de Atenção Integral à Família), pela alta vulnerabilidade do território</w:t>
      </w:r>
      <w:r w:rsidRPr="00954B00">
        <w:rPr>
          <w:rFonts w:ascii="Arial" w:hAnsi="Arial" w:cs="Arial"/>
        </w:rPr>
        <w:t xml:space="preserve">: o serviço se vincula à Proteção Social Básica e tem por foco a constituição de espaço de convivência, formação para a participação e cidadania, desenvolvimento do protagonismo e da autonomia das crianças e adolescentes, a partir dos interesses, demandadas e potencialidades desta faixa etária. As intervenções devem ser pautadas em experiências lúdicas, culturais e esportivas como formas de expressão, interação, aprendizagem, sociabilidade e proteção social. Inclui crianças e adolescentes com deficiência, retirados do trabalho infantil ou submetidas a outras violações, cujas atividades contribuem para </w:t>
      </w:r>
      <w:proofErr w:type="spellStart"/>
      <w:r w:rsidRPr="00954B00">
        <w:rPr>
          <w:rFonts w:ascii="Arial" w:hAnsi="Arial" w:cs="Arial"/>
        </w:rPr>
        <w:t>re-significar</w:t>
      </w:r>
      <w:proofErr w:type="spellEnd"/>
      <w:r w:rsidRPr="00954B00">
        <w:rPr>
          <w:rFonts w:ascii="Arial" w:hAnsi="Arial" w:cs="Arial"/>
        </w:rPr>
        <w:t xml:space="preserve"> vivências de isolamento e de violação de direitos, vem como propiciar experiências favorecedoras do desenvolvimento de sociabilidades e na prevenção de situações de risco social.  </w:t>
      </w:r>
    </w:p>
    <w:p w14:paraId="1BF6432A" w14:textId="77777777" w:rsidR="00B13E23" w:rsidRPr="00954B00" w:rsidRDefault="00B13E23" w:rsidP="00B13E23">
      <w:pPr>
        <w:autoSpaceDE w:val="0"/>
        <w:autoSpaceDN w:val="0"/>
        <w:adjustRightInd w:val="0"/>
        <w:snapToGrid w:val="0"/>
        <w:spacing w:line="276" w:lineRule="auto"/>
        <w:ind w:left="720"/>
        <w:jc w:val="both"/>
        <w:rPr>
          <w:rFonts w:ascii="Arial" w:hAnsi="Arial" w:cs="Arial"/>
          <w:color w:val="FF0000"/>
        </w:rPr>
      </w:pPr>
    </w:p>
    <w:p w14:paraId="517B68EA" w14:textId="77777777" w:rsidR="00B13E23" w:rsidRPr="00954B00" w:rsidRDefault="00B13E23" w:rsidP="00B13E23">
      <w:pPr>
        <w:spacing w:line="276" w:lineRule="auto"/>
        <w:ind w:left="720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 xml:space="preserve">A organização do serviço deverá garantir privacidade, respeito aos costumes, às tradições e à diversidade de: raça/etnia, religião, gênero e orientação sexual. O atendimento prestado deve em grupo, ou individual, quando necessário, e favorecer o convívio familiar e comunitário. As regras de gestão e de convivência deverão ser construídas junto às famílias, a fim de assegurar a autonomia dos usuários, conforme perfis, promovendo o empoderamento das mesmas. Deve funcionar em unidade inserida na comunidade, ambiente acolhedor e estrutura física adequada, visando o desenvolvimento de relações mais próximas do ambiente familiar. As edificações devem ser organizadas de forma a atender aos requisitos previstos nos regulamentos existentes e </w:t>
      </w:r>
      <w:proofErr w:type="gramStart"/>
      <w:r w:rsidRPr="00954B00">
        <w:rPr>
          <w:rFonts w:ascii="Arial" w:hAnsi="Arial" w:cs="Arial"/>
        </w:rPr>
        <w:t>às necessidade</w:t>
      </w:r>
      <w:proofErr w:type="gramEnd"/>
      <w:r w:rsidRPr="00954B00">
        <w:rPr>
          <w:rFonts w:ascii="Arial" w:hAnsi="Arial" w:cs="Arial"/>
        </w:rPr>
        <w:t xml:space="preserve"> dos (as) usuários (as), oferecendo condições de higiene, salubridade, segurança, acessibilidade e privacidade.</w:t>
      </w:r>
    </w:p>
    <w:p w14:paraId="0674BDDD" w14:textId="77777777" w:rsidR="00B13E23" w:rsidRPr="00954B00" w:rsidRDefault="00B13E23" w:rsidP="00B13E23">
      <w:pPr>
        <w:autoSpaceDE w:val="0"/>
        <w:autoSpaceDN w:val="0"/>
        <w:adjustRightInd w:val="0"/>
        <w:snapToGrid w:val="0"/>
        <w:ind w:left="720"/>
        <w:jc w:val="both"/>
        <w:rPr>
          <w:rFonts w:ascii="Arial" w:eastAsia="Times New Roman" w:hAnsi="Arial" w:cs="Arial"/>
          <w:color w:val="FF0000"/>
        </w:rPr>
      </w:pPr>
    </w:p>
    <w:p w14:paraId="47A48D7E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do Usuário (a)</w:t>
      </w:r>
      <w:r w:rsidRPr="00954B00">
        <w:rPr>
          <w:rFonts w:ascii="Arial" w:hAnsi="Arial" w:cs="Arial"/>
        </w:rPr>
        <w:t xml:space="preserve">: Ter sua identidade, integridade e história de vida preservadas; ter acesso a espaço com padrões de qualidade quanto a higiene, acessibilidade, salubridade, segurança e conforto; ter acesso a ambiência </w:t>
      </w:r>
      <w:r w:rsidRPr="00954B00">
        <w:rPr>
          <w:rFonts w:ascii="Arial" w:hAnsi="Arial" w:cs="Arial"/>
        </w:rPr>
        <w:lastRenderedPageBreak/>
        <w:t>acolhedora e espaços reservados a manutenção da privacidade do usuário e guarda de pertences pessoais.</w:t>
      </w:r>
    </w:p>
    <w:p w14:paraId="0ED4FC2F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de convívio ou vivência familiar, comunitária e social:</w:t>
      </w:r>
      <w:r w:rsidRPr="00954B00">
        <w:rPr>
          <w:rFonts w:ascii="Arial" w:hAnsi="Arial" w:cs="Arial"/>
        </w:rPr>
        <w:t xml:space="preserve">  Ter acesso a benefícios, programas, outros serviços socioassistenciais e demais serviços públicos; ter assegurado o convívio familiar, comunitário e/ou social.</w:t>
      </w:r>
    </w:p>
    <w:p w14:paraId="1BDB4FA6" w14:textId="77777777" w:rsidR="00B13E23" w:rsidRPr="00954B00" w:rsidRDefault="00B13E23" w:rsidP="00B13E2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u w:val="single"/>
        </w:rPr>
        <w:t>Segurança de desenvolvimento de autonomia individual, familiar e social:</w:t>
      </w:r>
      <w:r w:rsidRPr="00954B00">
        <w:rPr>
          <w:rFonts w:ascii="Arial" w:hAnsi="Arial" w:cs="Arial"/>
        </w:rPr>
        <w:t xml:space="preserve"> Ter endereço institucional para utilização como referência; ter vivências pautadas pelo respeito a si próprio e aos outros, fundamentadas em princípios éticos de justiça e cidadania; ter acesso a atividades segundo suas necessidades, interesses e possibilidades; ter acompanhamento que possibilite o desenvolvimento de habilidades de autogestão, </w:t>
      </w:r>
      <w:proofErr w:type="spellStart"/>
      <w:r w:rsidRPr="00954B00">
        <w:rPr>
          <w:rFonts w:ascii="Arial" w:hAnsi="Arial" w:cs="Arial"/>
        </w:rPr>
        <w:t>autosustentação</w:t>
      </w:r>
      <w:proofErr w:type="spellEnd"/>
      <w:r w:rsidRPr="00954B00">
        <w:rPr>
          <w:rFonts w:ascii="Arial" w:hAnsi="Arial" w:cs="Arial"/>
        </w:rPr>
        <w:t xml:space="preserve"> e independência; ter respeitados os seus direitos de opinião e decisão; ter acesso a espaços próprios e personalizados; ter acesso à documentação civil; obter orientações sobre o serviço, direitos e como cessá-los; ser ouvido e expressar necessidades, interesses e possibilidades; desenvolver capacidades para autocuidados, construir projetos de vida e alcançar autonomia; ter ampliada a capacidade protetiva da família e a superação de suas dificuldades; ser preparado para o desligamento do serviço; avaliar o serviço.</w:t>
      </w:r>
    </w:p>
    <w:p w14:paraId="478B4C1A" w14:textId="77777777" w:rsidR="00373EFF" w:rsidRPr="00954B00" w:rsidRDefault="00373EFF" w:rsidP="00373EFF">
      <w:pPr>
        <w:spacing w:line="276" w:lineRule="auto"/>
        <w:jc w:val="both"/>
        <w:rPr>
          <w:rFonts w:ascii="Arial" w:hAnsi="Arial" w:cs="Arial"/>
        </w:rPr>
      </w:pPr>
    </w:p>
    <w:p w14:paraId="45F34F25" w14:textId="77777777" w:rsidR="00373EFF" w:rsidRPr="00954B00" w:rsidRDefault="00373EFF" w:rsidP="00373EFF">
      <w:pPr>
        <w:spacing w:line="276" w:lineRule="auto"/>
        <w:ind w:left="1380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  <w:u w:val="single"/>
        </w:rPr>
        <w:t xml:space="preserve">Valor destinado à execução deste serviço/orçamento: </w:t>
      </w:r>
      <w:r w:rsidR="00D208D0" w:rsidRPr="00954B00">
        <w:rPr>
          <w:rFonts w:ascii="Arial" w:hAnsi="Arial" w:cs="Arial"/>
        </w:rPr>
        <w:t>R$ 110.000,00 (cento e dez mil reais)</w:t>
      </w:r>
    </w:p>
    <w:p w14:paraId="22302625" w14:textId="77777777" w:rsidR="00B51E13" w:rsidRPr="00954B00" w:rsidRDefault="00B51E13" w:rsidP="00373EFF">
      <w:pPr>
        <w:spacing w:line="276" w:lineRule="auto"/>
        <w:ind w:left="1380"/>
        <w:jc w:val="both"/>
        <w:rPr>
          <w:rFonts w:ascii="Arial" w:hAnsi="Arial" w:cs="Arial"/>
        </w:rPr>
      </w:pPr>
    </w:p>
    <w:p w14:paraId="2C341BE8" w14:textId="77777777" w:rsidR="00B13E23" w:rsidRPr="00954B00" w:rsidRDefault="00B13E23" w:rsidP="00B13E23">
      <w:pPr>
        <w:spacing w:line="276" w:lineRule="auto"/>
        <w:ind w:left="1380"/>
        <w:jc w:val="both"/>
        <w:rPr>
          <w:rFonts w:ascii="Arial" w:hAnsi="Arial" w:cs="Arial"/>
        </w:rPr>
      </w:pPr>
    </w:p>
    <w:p w14:paraId="661F4B2D" w14:textId="77777777" w:rsidR="00B13E23" w:rsidRPr="00954B00" w:rsidRDefault="00B13E23" w:rsidP="00954B00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54B00">
        <w:rPr>
          <w:rFonts w:ascii="Arial" w:hAnsi="Arial" w:cs="Arial"/>
          <w:b/>
          <w:sz w:val="24"/>
          <w:szCs w:val="24"/>
          <w:u w:val="single"/>
        </w:rPr>
        <w:t>COMISSÃO DE SELEÇÃO</w:t>
      </w:r>
      <w:r w:rsidR="00373EFF" w:rsidRPr="00954B00">
        <w:rPr>
          <w:rFonts w:ascii="Arial" w:hAnsi="Arial" w:cs="Arial"/>
          <w:b/>
          <w:sz w:val="24"/>
          <w:szCs w:val="24"/>
          <w:u w:val="single"/>
        </w:rPr>
        <w:t xml:space="preserve"> E </w:t>
      </w:r>
      <w:proofErr w:type="gramStart"/>
      <w:r w:rsidR="00373EFF" w:rsidRPr="00954B00">
        <w:rPr>
          <w:rFonts w:ascii="Arial" w:hAnsi="Arial" w:cs="Arial"/>
          <w:b/>
          <w:sz w:val="24"/>
          <w:szCs w:val="24"/>
          <w:u w:val="single"/>
        </w:rPr>
        <w:t>AVALIAÇÃO :</w:t>
      </w:r>
      <w:proofErr w:type="gramEnd"/>
      <w:r w:rsidR="00373EFF" w:rsidRPr="00954B0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54B00">
        <w:rPr>
          <w:rFonts w:ascii="Arial" w:hAnsi="Arial" w:cs="Arial"/>
          <w:sz w:val="24"/>
          <w:szCs w:val="24"/>
        </w:rPr>
        <w:t>Será composta por 0</w:t>
      </w:r>
      <w:r w:rsidR="00373EFF" w:rsidRPr="00954B00">
        <w:rPr>
          <w:rFonts w:ascii="Arial" w:hAnsi="Arial" w:cs="Arial"/>
          <w:sz w:val="24"/>
          <w:szCs w:val="24"/>
        </w:rPr>
        <w:t>3 (três)</w:t>
      </w:r>
      <w:r w:rsidRPr="00954B00">
        <w:rPr>
          <w:rFonts w:ascii="Arial" w:hAnsi="Arial" w:cs="Arial"/>
          <w:sz w:val="24"/>
          <w:szCs w:val="24"/>
        </w:rPr>
        <w:t xml:space="preserve"> </w:t>
      </w:r>
      <w:r w:rsidR="00373EFF" w:rsidRPr="00954B00">
        <w:rPr>
          <w:rFonts w:ascii="Arial" w:hAnsi="Arial" w:cs="Arial"/>
          <w:sz w:val="24"/>
          <w:szCs w:val="24"/>
        </w:rPr>
        <w:t>T</w:t>
      </w:r>
      <w:r w:rsidRPr="00954B00">
        <w:rPr>
          <w:rFonts w:ascii="Arial" w:hAnsi="Arial" w:cs="Arial"/>
          <w:sz w:val="24"/>
          <w:szCs w:val="24"/>
        </w:rPr>
        <w:t xml:space="preserve">écnicos, integrantes das equipes desta Secretaria, sendo </w:t>
      </w:r>
      <w:r w:rsidR="00373EFF" w:rsidRPr="00954B00">
        <w:rPr>
          <w:rFonts w:ascii="Arial" w:hAnsi="Arial" w:cs="Arial"/>
          <w:sz w:val="24"/>
          <w:szCs w:val="24"/>
        </w:rPr>
        <w:t xml:space="preserve">02 (dois) </w:t>
      </w:r>
      <w:r w:rsidRPr="00954B00">
        <w:rPr>
          <w:rFonts w:ascii="Arial" w:hAnsi="Arial" w:cs="Arial"/>
          <w:sz w:val="24"/>
          <w:szCs w:val="24"/>
        </w:rPr>
        <w:t xml:space="preserve"> Assistentes Sociais e </w:t>
      </w:r>
      <w:r w:rsidR="00373EFF" w:rsidRPr="00954B00">
        <w:rPr>
          <w:rFonts w:ascii="Arial" w:hAnsi="Arial" w:cs="Arial"/>
          <w:sz w:val="24"/>
          <w:szCs w:val="24"/>
        </w:rPr>
        <w:t>01 (um)</w:t>
      </w:r>
      <w:r w:rsidRPr="00954B00">
        <w:rPr>
          <w:rFonts w:ascii="Arial" w:hAnsi="Arial" w:cs="Arial"/>
          <w:sz w:val="24"/>
          <w:szCs w:val="24"/>
        </w:rPr>
        <w:t xml:space="preserve"> Psicólogo, além de </w:t>
      </w:r>
      <w:r w:rsidR="00373EFF" w:rsidRPr="00954B00">
        <w:rPr>
          <w:rFonts w:ascii="Arial" w:hAnsi="Arial" w:cs="Arial"/>
          <w:sz w:val="24"/>
          <w:szCs w:val="24"/>
        </w:rPr>
        <w:t>01 (um)</w:t>
      </w:r>
      <w:r w:rsidRPr="00954B00">
        <w:rPr>
          <w:rFonts w:ascii="Arial" w:hAnsi="Arial" w:cs="Arial"/>
          <w:sz w:val="24"/>
          <w:szCs w:val="24"/>
        </w:rPr>
        <w:t xml:space="preserve"> técnico do Departamento de Licitações e Compras (da Secretaria Municipa</w:t>
      </w:r>
      <w:r w:rsidR="000D0601" w:rsidRPr="00954B00">
        <w:rPr>
          <w:rFonts w:ascii="Arial" w:hAnsi="Arial" w:cs="Arial"/>
          <w:sz w:val="24"/>
          <w:szCs w:val="24"/>
        </w:rPr>
        <w:t>l de Administração), comissão esta que selecionará e avaliará os Planos de Trabalhos apresentados.</w:t>
      </w:r>
    </w:p>
    <w:p w14:paraId="5993EA84" w14:textId="77777777" w:rsidR="00954B00" w:rsidRPr="00954B00" w:rsidRDefault="00954B00" w:rsidP="00954B00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954B00">
        <w:rPr>
          <w:rFonts w:ascii="Arial" w:hAnsi="Arial" w:cs="Arial"/>
          <w:b/>
          <w:sz w:val="24"/>
          <w:szCs w:val="24"/>
          <w:u w:val="single"/>
        </w:rPr>
        <w:t xml:space="preserve">TÉCNICAS QUANTITATIVAS: </w:t>
      </w:r>
      <w:r w:rsidRPr="00954B00">
        <w:rPr>
          <w:rFonts w:ascii="Arial" w:hAnsi="Arial" w:cs="Arial"/>
          <w:sz w:val="24"/>
          <w:szCs w:val="24"/>
        </w:rPr>
        <w:t>Mínimo de atendimento e/ou meta esperado:</w:t>
      </w:r>
    </w:p>
    <w:p w14:paraId="1A98BCBF" w14:textId="77777777" w:rsidR="00954B00" w:rsidRPr="00954B00" w:rsidRDefault="00954B00" w:rsidP="00954B0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>Programa de atendimento institucional para adultos em dependência química:</w:t>
      </w:r>
      <w:r w:rsidRPr="00954B00">
        <w:rPr>
          <w:rFonts w:ascii="Arial" w:hAnsi="Arial" w:cs="Arial"/>
        </w:rPr>
        <w:t xml:space="preserve"> Quantitativo estimado de 10 vagas em situação de abrigamento ou nela</w:t>
      </w:r>
    </w:p>
    <w:p w14:paraId="708DA95A" w14:textId="77777777" w:rsidR="00954B00" w:rsidRPr="00954B00" w:rsidRDefault="00954B00" w:rsidP="00954B0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b/>
        </w:rPr>
      </w:pPr>
      <w:r w:rsidRPr="00954B00">
        <w:rPr>
          <w:rFonts w:ascii="Arial" w:hAnsi="Arial" w:cs="Arial"/>
          <w:b/>
        </w:rPr>
        <w:t xml:space="preserve">Programa de atendimento para prevenção a vulnerabilidade ou risco social de crianças e adolescentes de 10 a 17 anos: </w:t>
      </w:r>
      <w:r w:rsidRPr="00954B00">
        <w:rPr>
          <w:rFonts w:ascii="Arial" w:hAnsi="Arial" w:cs="Arial"/>
        </w:rPr>
        <w:t>Quantitativo estimado e/ou nela de 15 vagas.</w:t>
      </w:r>
    </w:p>
    <w:p w14:paraId="05A6C3DB" w14:textId="77777777" w:rsidR="00954B00" w:rsidRPr="00954B00" w:rsidRDefault="00954B00" w:rsidP="00954B0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</w:rPr>
        <w:t>Programa de atendimento para convivência e fortalecimento de crianças de 02 a 06 anos:</w:t>
      </w:r>
      <w:r w:rsidRPr="00954B00">
        <w:rPr>
          <w:rFonts w:ascii="Arial" w:hAnsi="Arial" w:cs="Arial"/>
        </w:rPr>
        <w:t xml:space="preserve"> Quantitativo estimado e/ou nela de 15 crianças.</w:t>
      </w:r>
    </w:p>
    <w:p w14:paraId="69B45A3C" w14:textId="77777777" w:rsidR="00954B00" w:rsidRPr="00954B00" w:rsidRDefault="00954B00" w:rsidP="00954B0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b/>
        </w:rPr>
      </w:pPr>
      <w:r w:rsidRPr="00954B00">
        <w:rPr>
          <w:rFonts w:ascii="Arial" w:hAnsi="Arial" w:cs="Arial"/>
          <w:b/>
        </w:rPr>
        <w:t xml:space="preserve">Programa de atendimento a convivência e fortalecimento de vínculos para crianças de 06 a 14 anos (fortalecimento das ações PAIF): </w:t>
      </w:r>
      <w:r w:rsidRPr="00954B00">
        <w:rPr>
          <w:rFonts w:ascii="Arial" w:hAnsi="Arial" w:cs="Arial"/>
        </w:rPr>
        <w:t>Quantitativo estimado 45 vagas</w:t>
      </w:r>
    </w:p>
    <w:p w14:paraId="46F69A0C" w14:textId="77777777" w:rsidR="00954B00" w:rsidRPr="00954B00" w:rsidRDefault="00954B00" w:rsidP="00954B00">
      <w:pPr>
        <w:pStyle w:val="PargrafodaLista"/>
        <w:ind w:left="375"/>
        <w:jc w:val="both"/>
        <w:rPr>
          <w:rFonts w:ascii="Arial" w:hAnsi="Arial" w:cs="Arial"/>
          <w:sz w:val="24"/>
          <w:szCs w:val="24"/>
          <w:u w:val="single"/>
        </w:rPr>
      </w:pPr>
    </w:p>
    <w:p w14:paraId="7D808790" w14:textId="77777777" w:rsidR="00B13E23" w:rsidRPr="00954B00" w:rsidRDefault="00B13E23" w:rsidP="00B13E23">
      <w:pPr>
        <w:spacing w:line="276" w:lineRule="auto"/>
        <w:jc w:val="both"/>
        <w:rPr>
          <w:rFonts w:ascii="Arial" w:hAnsi="Arial" w:cs="Arial"/>
          <w:u w:val="single"/>
        </w:rPr>
      </w:pPr>
    </w:p>
    <w:p w14:paraId="46DD8AE9" w14:textId="77777777" w:rsidR="00B13E23" w:rsidRPr="00954B00" w:rsidRDefault="00B13E23" w:rsidP="00B13E23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  <w:u w:val="single"/>
        </w:rPr>
        <w:t>CRITÉRIOS DE SELEÇÃO</w:t>
      </w:r>
      <w:r w:rsidRPr="00954B00">
        <w:rPr>
          <w:rFonts w:ascii="Arial" w:hAnsi="Arial" w:cs="Arial"/>
          <w:b/>
        </w:rPr>
        <w:t>:</w:t>
      </w:r>
      <w:r w:rsidRPr="00954B00">
        <w:rPr>
          <w:rFonts w:ascii="Arial" w:hAnsi="Arial" w:cs="Arial"/>
        </w:rPr>
        <w:t xml:space="preserve"> A Comissão de Seleção, Avaliação e Monitoramento fará a análise dos Planos de Trabalho apresentados pelas entidades interessadas, levando em consideração os quesitos contidos na tabela de Critérios de Avaliação, que segue abaixo: </w:t>
      </w:r>
    </w:p>
    <w:p w14:paraId="3C26E031" w14:textId="77777777" w:rsidR="00B13E23" w:rsidRPr="00954B00" w:rsidRDefault="00B13E23" w:rsidP="00B13E23">
      <w:pPr>
        <w:spacing w:line="276" w:lineRule="auto"/>
        <w:jc w:val="both"/>
        <w:rPr>
          <w:rFonts w:ascii="Arial" w:hAnsi="Arial" w:cs="Arial"/>
        </w:rPr>
      </w:pPr>
    </w:p>
    <w:p w14:paraId="3A737F95" w14:textId="77777777" w:rsidR="00B13E23" w:rsidRPr="00954B00" w:rsidRDefault="00B13E23" w:rsidP="00B13E23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Estrutura física (espaço físico, ambiente adequado e material permanente) adequada às atividades a serem executas;</w:t>
      </w:r>
    </w:p>
    <w:p w14:paraId="7BF2516A" w14:textId="77777777" w:rsidR="00B13E23" w:rsidRPr="00954B00" w:rsidRDefault="00B13E23" w:rsidP="00B13E23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Horário compatível com as atividades a serem executadas;</w:t>
      </w:r>
    </w:p>
    <w:p w14:paraId="1A2A4AFE" w14:textId="77777777" w:rsidR="00B13E23" w:rsidRPr="00954B00" w:rsidRDefault="00B13E23" w:rsidP="00B13E23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Atividades adequadas às propostas de público, demanda e estrutura;</w:t>
      </w:r>
    </w:p>
    <w:p w14:paraId="638BB2EF" w14:textId="77777777" w:rsidR="00B13E23" w:rsidRPr="00954B00" w:rsidRDefault="00B13E23" w:rsidP="00B13E23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 xml:space="preserve">Recursos humanos disponíveis e compatíveis com a demanda a ser atendida e as propostas a serem executadas. </w:t>
      </w:r>
    </w:p>
    <w:p w14:paraId="015C71AA" w14:textId="77777777" w:rsidR="00B13E23" w:rsidRPr="00954B00" w:rsidRDefault="00B13E23" w:rsidP="00B13E23">
      <w:pPr>
        <w:spacing w:line="276" w:lineRule="auto"/>
        <w:ind w:left="7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850"/>
        <w:gridCol w:w="1814"/>
        <w:gridCol w:w="1560"/>
        <w:gridCol w:w="1842"/>
      </w:tblGrid>
      <w:tr w:rsidR="00B13E23" w:rsidRPr="00954B00" w14:paraId="2D57BFAE" w14:textId="77777777" w:rsidTr="00062067">
        <w:trPr>
          <w:gridBefore w:val="1"/>
        </w:trPr>
        <w:tc>
          <w:tcPr>
            <w:tcW w:w="850" w:type="dxa"/>
            <w:shd w:val="clear" w:color="auto" w:fill="D9D9D9"/>
          </w:tcPr>
          <w:p w14:paraId="52813D61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  <w:p w14:paraId="431C9C0A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  <w:p w14:paraId="3B9AFCDB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Peso</w:t>
            </w:r>
          </w:p>
        </w:tc>
        <w:tc>
          <w:tcPr>
            <w:tcW w:w="1814" w:type="dxa"/>
            <w:shd w:val="clear" w:color="auto" w:fill="D9D9D9"/>
          </w:tcPr>
          <w:p w14:paraId="43E33380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Plenamente</w:t>
            </w:r>
          </w:p>
          <w:p w14:paraId="7E3B9C73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Satisfatório</w:t>
            </w:r>
          </w:p>
          <w:p w14:paraId="4FEDD7A5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(A)</w:t>
            </w:r>
          </w:p>
          <w:p w14:paraId="7276B61F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  <w:p w14:paraId="4F35B3A7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shd w:val="clear" w:color="auto" w:fill="D9D9D9"/>
          </w:tcPr>
          <w:p w14:paraId="5A39F930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  <w:p w14:paraId="7D199960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Satisfatório</w:t>
            </w:r>
          </w:p>
          <w:p w14:paraId="5A1DEA24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(B)</w:t>
            </w:r>
          </w:p>
          <w:p w14:paraId="48AC4111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  <w:p w14:paraId="134908CA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14:paraId="73E2D82A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  <w:p w14:paraId="608BB898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Insatisfatório</w:t>
            </w:r>
          </w:p>
          <w:p w14:paraId="6B358A70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(C)</w:t>
            </w:r>
          </w:p>
          <w:p w14:paraId="000CE81F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  <w:p w14:paraId="0A31A370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0</w:t>
            </w:r>
          </w:p>
        </w:tc>
      </w:tr>
      <w:tr w:rsidR="00B13E23" w:rsidRPr="00954B00" w14:paraId="3611DF6F" w14:textId="77777777" w:rsidTr="00062067">
        <w:tc>
          <w:tcPr>
            <w:tcW w:w="4248" w:type="dxa"/>
            <w:shd w:val="clear" w:color="auto" w:fill="D9D9D9"/>
          </w:tcPr>
          <w:p w14:paraId="1A613BFE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  <w:r w:rsidRPr="00954B00">
              <w:rPr>
                <w:rFonts w:ascii="Arial" w:hAnsi="Arial" w:cs="Arial"/>
                <w:b/>
              </w:rPr>
              <w:t>PONTUAÇÃO</w:t>
            </w:r>
          </w:p>
          <w:p w14:paraId="1F472F01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FFFFFF"/>
          </w:tcPr>
          <w:p w14:paraId="08E307E4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4" w:type="dxa"/>
            <w:shd w:val="clear" w:color="auto" w:fill="FFFFFF"/>
          </w:tcPr>
          <w:p w14:paraId="08B27718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shd w:val="clear" w:color="auto" w:fill="FFFFFF"/>
          </w:tcPr>
          <w:p w14:paraId="418F8F36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FFFFFF"/>
          </w:tcPr>
          <w:p w14:paraId="3B75ED00" w14:textId="77777777" w:rsidR="00B13E23" w:rsidRPr="00954B00" w:rsidRDefault="00B13E23" w:rsidP="0006206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13E23" w:rsidRPr="00954B00" w14:paraId="3CFD7F1C" w14:textId="77777777" w:rsidTr="00062067">
        <w:tc>
          <w:tcPr>
            <w:tcW w:w="4248" w:type="dxa"/>
            <w:shd w:val="clear" w:color="auto" w:fill="auto"/>
          </w:tcPr>
          <w:p w14:paraId="66B57545" w14:textId="77777777" w:rsidR="00B13E23" w:rsidRPr="00954B00" w:rsidRDefault="00B13E23" w:rsidP="00B13E23">
            <w:pPr>
              <w:pStyle w:val="PargrafodaLista"/>
              <w:numPr>
                <w:ilvl w:val="0"/>
                <w:numId w:val="22"/>
              </w:numPr>
              <w:spacing w:after="0" w:line="240" w:lineRule="auto"/>
              <w:ind w:left="31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4B00">
              <w:rPr>
                <w:rFonts w:ascii="Arial" w:hAnsi="Arial" w:cs="Arial"/>
                <w:sz w:val="24"/>
                <w:szCs w:val="24"/>
              </w:rPr>
              <w:t>Estrutura física (espaço físico, ambiente adequado e material permanente) adequado às atividades a serem executadas.</w:t>
            </w:r>
          </w:p>
        </w:tc>
        <w:tc>
          <w:tcPr>
            <w:tcW w:w="850" w:type="dxa"/>
            <w:shd w:val="clear" w:color="auto" w:fill="auto"/>
          </w:tcPr>
          <w:p w14:paraId="5A60D100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</w:p>
          <w:p w14:paraId="4F3ECD48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  <w:r w:rsidRPr="00954B00">
              <w:rPr>
                <w:rFonts w:ascii="Arial" w:hAnsi="Arial" w:cs="Arial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14:paraId="37562CA8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FFBF947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0097073E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</w:tr>
      <w:tr w:rsidR="00B13E23" w:rsidRPr="00954B00" w14:paraId="559647BE" w14:textId="77777777" w:rsidTr="00062067">
        <w:tc>
          <w:tcPr>
            <w:tcW w:w="4248" w:type="dxa"/>
            <w:shd w:val="clear" w:color="auto" w:fill="auto"/>
          </w:tcPr>
          <w:p w14:paraId="640227BE" w14:textId="77777777" w:rsidR="00B13E23" w:rsidRPr="00954B00" w:rsidRDefault="00B13E23" w:rsidP="00B13E23">
            <w:pPr>
              <w:pStyle w:val="PargrafodaLista"/>
              <w:numPr>
                <w:ilvl w:val="0"/>
                <w:numId w:val="22"/>
              </w:numPr>
              <w:spacing w:after="0" w:line="240" w:lineRule="auto"/>
              <w:ind w:left="31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4B00">
              <w:rPr>
                <w:rFonts w:ascii="Arial" w:hAnsi="Arial" w:cs="Arial"/>
                <w:sz w:val="24"/>
                <w:szCs w:val="24"/>
              </w:rPr>
              <w:t>Horário compatível com as atividades a serem executadas.</w:t>
            </w:r>
          </w:p>
        </w:tc>
        <w:tc>
          <w:tcPr>
            <w:tcW w:w="850" w:type="dxa"/>
            <w:shd w:val="clear" w:color="auto" w:fill="auto"/>
          </w:tcPr>
          <w:p w14:paraId="41BB8FC5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</w:p>
          <w:p w14:paraId="53875A0C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  <w:r w:rsidRPr="00954B00">
              <w:rPr>
                <w:rFonts w:ascii="Arial" w:hAnsi="Arial" w:cs="Arial"/>
              </w:rPr>
              <w:t>1</w:t>
            </w:r>
          </w:p>
          <w:p w14:paraId="0A966444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4" w:type="dxa"/>
            <w:shd w:val="clear" w:color="auto" w:fill="auto"/>
          </w:tcPr>
          <w:p w14:paraId="46913961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C530C50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290C3D3E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</w:tr>
      <w:tr w:rsidR="00B13E23" w:rsidRPr="00954B00" w14:paraId="0E192868" w14:textId="77777777" w:rsidTr="00062067">
        <w:tc>
          <w:tcPr>
            <w:tcW w:w="4248" w:type="dxa"/>
            <w:shd w:val="clear" w:color="auto" w:fill="auto"/>
          </w:tcPr>
          <w:p w14:paraId="014B2429" w14:textId="77777777" w:rsidR="00B13E23" w:rsidRPr="00954B00" w:rsidRDefault="00B13E23" w:rsidP="00B13E23">
            <w:pPr>
              <w:pStyle w:val="PargrafodaLista"/>
              <w:numPr>
                <w:ilvl w:val="0"/>
                <w:numId w:val="22"/>
              </w:numPr>
              <w:spacing w:after="0" w:line="240" w:lineRule="auto"/>
              <w:ind w:left="31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4B00">
              <w:rPr>
                <w:rFonts w:ascii="Arial" w:hAnsi="Arial" w:cs="Arial"/>
                <w:sz w:val="24"/>
                <w:szCs w:val="24"/>
              </w:rPr>
              <w:t>Atividades adequadas às propostas de público, demanda e estrutura.</w:t>
            </w:r>
          </w:p>
        </w:tc>
        <w:tc>
          <w:tcPr>
            <w:tcW w:w="850" w:type="dxa"/>
            <w:shd w:val="clear" w:color="auto" w:fill="auto"/>
          </w:tcPr>
          <w:p w14:paraId="3AB6EE18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</w:p>
          <w:p w14:paraId="16D8E737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  <w:r w:rsidRPr="00954B00">
              <w:rPr>
                <w:rFonts w:ascii="Arial" w:hAnsi="Arial" w:cs="Arial"/>
              </w:rPr>
              <w:t>3</w:t>
            </w:r>
          </w:p>
          <w:p w14:paraId="1A2AD56A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4" w:type="dxa"/>
            <w:shd w:val="clear" w:color="auto" w:fill="auto"/>
          </w:tcPr>
          <w:p w14:paraId="784A1254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CAE2404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4FA87EE6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</w:tr>
      <w:tr w:rsidR="00B13E23" w:rsidRPr="00954B00" w14:paraId="2E9D993D" w14:textId="77777777" w:rsidTr="00062067">
        <w:tc>
          <w:tcPr>
            <w:tcW w:w="4248" w:type="dxa"/>
            <w:shd w:val="clear" w:color="auto" w:fill="auto"/>
          </w:tcPr>
          <w:p w14:paraId="762FD201" w14:textId="77777777" w:rsidR="00B13E23" w:rsidRPr="00954B00" w:rsidRDefault="00B13E23" w:rsidP="00B13E23">
            <w:pPr>
              <w:pStyle w:val="PargrafodaLista"/>
              <w:numPr>
                <w:ilvl w:val="0"/>
                <w:numId w:val="22"/>
              </w:numPr>
              <w:spacing w:after="0" w:line="240" w:lineRule="auto"/>
              <w:ind w:left="31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4B00">
              <w:rPr>
                <w:rFonts w:ascii="Arial" w:hAnsi="Arial" w:cs="Arial"/>
                <w:sz w:val="24"/>
                <w:szCs w:val="24"/>
              </w:rPr>
              <w:t>Recursos humanos disponíveis e compatíveis com a demanda a ser atendida e as propostas a serem executadas.</w:t>
            </w:r>
          </w:p>
        </w:tc>
        <w:tc>
          <w:tcPr>
            <w:tcW w:w="850" w:type="dxa"/>
            <w:shd w:val="clear" w:color="auto" w:fill="auto"/>
          </w:tcPr>
          <w:p w14:paraId="2398615B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</w:p>
          <w:p w14:paraId="27DBB69A" w14:textId="77777777" w:rsidR="00B13E23" w:rsidRPr="00954B00" w:rsidRDefault="00B13E23" w:rsidP="00062067">
            <w:pPr>
              <w:jc w:val="center"/>
              <w:rPr>
                <w:rFonts w:ascii="Arial" w:hAnsi="Arial" w:cs="Arial"/>
              </w:rPr>
            </w:pPr>
            <w:r w:rsidRPr="00954B00">
              <w:rPr>
                <w:rFonts w:ascii="Arial" w:hAnsi="Arial" w:cs="Arial"/>
              </w:rPr>
              <w:t>5</w:t>
            </w:r>
          </w:p>
        </w:tc>
        <w:tc>
          <w:tcPr>
            <w:tcW w:w="1814" w:type="dxa"/>
            <w:shd w:val="clear" w:color="auto" w:fill="auto"/>
          </w:tcPr>
          <w:p w14:paraId="32F903EB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6181D46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3627C42C" w14:textId="77777777" w:rsidR="00B13E23" w:rsidRPr="00954B00" w:rsidRDefault="00B13E23" w:rsidP="0006206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F0C770C" w14:textId="77777777" w:rsidR="00B13E23" w:rsidRPr="00954B00" w:rsidRDefault="00B13E23" w:rsidP="00B13E23">
      <w:pPr>
        <w:jc w:val="both"/>
        <w:rPr>
          <w:rFonts w:ascii="Arial" w:hAnsi="Arial" w:cs="Arial"/>
        </w:rPr>
      </w:pPr>
    </w:p>
    <w:p w14:paraId="4C4008E9" w14:textId="77777777" w:rsidR="00B13E23" w:rsidRPr="00954B00" w:rsidRDefault="00954B00" w:rsidP="00B13E23">
      <w:pPr>
        <w:pStyle w:val="Default"/>
        <w:spacing w:after="80" w:line="300" w:lineRule="exact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6</w:t>
      </w:r>
      <w:r w:rsidR="00B13E23" w:rsidRPr="00954B00">
        <w:rPr>
          <w:rFonts w:ascii="Arial" w:hAnsi="Arial" w:cs="Arial"/>
        </w:rPr>
        <w:t xml:space="preserve">.1 Ocorrendo empate, serão adotados os seguintes critérios para desempate: </w:t>
      </w:r>
    </w:p>
    <w:p w14:paraId="4FA2AEBB" w14:textId="77777777" w:rsidR="00B13E23" w:rsidRPr="00954B00" w:rsidRDefault="00B13E23" w:rsidP="00B13E23">
      <w:pPr>
        <w:pStyle w:val="Default"/>
        <w:spacing w:after="80" w:line="300" w:lineRule="exact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a) Maior pontuação no item “</w:t>
      </w:r>
      <w:r w:rsidRPr="00954B00">
        <w:rPr>
          <w:rFonts w:ascii="Arial" w:hAnsi="Arial" w:cs="Arial"/>
          <w:i/>
        </w:rPr>
        <w:t>Recursos humanos disponíveis e compatíveis com a demanda a ser atendida e as propostas a serem executadas</w:t>
      </w:r>
      <w:r w:rsidRPr="00954B00">
        <w:rPr>
          <w:rFonts w:ascii="Arial" w:hAnsi="Arial" w:cs="Arial"/>
        </w:rPr>
        <w:t xml:space="preserve">.” </w:t>
      </w:r>
    </w:p>
    <w:p w14:paraId="2F161ED7" w14:textId="77777777" w:rsidR="00B13E23" w:rsidRPr="00954B00" w:rsidRDefault="00B13E23" w:rsidP="00B13E23">
      <w:pPr>
        <w:spacing w:after="80" w:line="300" w:lineRule="exact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b) A proposta que for a mais adequada ao valor de referência constante neste edital</w:t>
      </w:r>
    </w:p>
    <w:p w14:paraId="7EA9EEF3" w14:textId="77777777" w:rsidR="00B13E23" w:rsidRPr="00954B00" w:rsidRDefault="00954B00" w:rsidP="00B13E23">
      <w:pPr>
        <w:pStyle w:val="Default"/>
        <w:spacing w:after="80" w:line="300" w:lineRule="exact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6</w:t>
      </w:r>
      <w:r w:rsidR="00B13E23" w:rsidRPr="00954B00">
        <w:rPr>
          <w:rFonts w:ascii="Arial" w:hAnsi="Arial" w:cs="Arial"/>
        </w:rPr>
        <w:t xml:space="preserve">.2 A proponente que apresentar grau insatisfatório em qualquer dos itens dos critérios de avaliação será desclassificada. </w:t>
      </w:r>
    </w:p>
    <w:p w14:paraId="5840E01B" w14:textId="77777777" w:rsidR="00B13E23" w:rsidRPr="00954B00" w:rsidRDefault="00954B00" w:rsidP="00B13E23">
      <w:pPr>
        <w:spacing w:after="80" w:line="300" w:lineRule="exact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6</w:t>
      </w:r>
      <w:r w:rsidR="00B13E23" w:rsidRPr="00954B00">
        <w:rPr>
          <w:rFonts w:ascii="Arial" w:hAnsi="Arial" w:cs="Arial"/>
        </w:rPr>
        <w:t>.3 A classificação obedecerá ao grau de pontuação obtido pelas proponentes, sendo aferida através da multiplicação dos pontos indicados em A, B ou C pelo peso, conforme Tabela de Critério de Avaliação descrita no item 5.</w:t>
      </w:r>
    </w:p>
    <w:p w14:paraId="4BE24127" w14:textId="77777777" w:rsidR="00B13E23" w:rsidRPr="00954B00" w:rsidRDefault="00B13E23" w:rsidP="00B13E23">
      <w:pPr>
        <w:spacing w:line="276" w:lineRule="auto"/>
        <w:ind w:left="720"/>
        <w:jc w:val="both"/>
        <w:rPr>
          <w:rFonts w:ascii="Arial" w:hAnsi="Arial" w:cs="Arial"/>
        </w:rPr>
      </w:pPr>
    </w:p>
    <w:p w14:paraId="41EA4ABC" w14:textId="77777777" w:rsidR="00B13E23" w:rsidRPr="00954B00" w:rsidRDefault="00954B00" w:rsidP="00B13E23">
      <w:p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  <w:b/>
          <w:u w:val="single"/>
        </w:rPr>
        <w:t>7</w:t>
      </w:r>
      <w:r w:rsidR="00B13E23" w:rsidRPr="00954B00">
        <w:rPr>
          <w:rFonts w:ascii="Arial" w:hAnsi="Arial" w:cs="Arial"/>
          <w:b/>
          <w:u w:val="single"/>
        </w:rPr>
        <w:t xml:space="preserve">. </w:t>
      </w:r>
      <w:r w:rsidR="00B93776" w:rsidRPr="00954B00">
        <w:rPr>
          <w:rFonts w:ascii="Arial" w:hAnsi="Arial" w:cs="Arial"/>
          <w:b/>
          <w:u w:val="single"/>
        </w:rPr>
        <w:t xml:space="preserve">VIGÊNCIA: </w:t>
      </w:r>
      <w:r w:rsidR="00B13E23" w:rsidRPr="00954B00">
        <w:rPr>
          <w:rFonts w:ascii="Arial" w:hAnsi="Arial" w:cs="Arial"/>
        </w:rPr>
        <w:t xml:space="preserve"> Os serviços </w:t>
      </w:r>
      <w:r w:rsidR="00B93776" w:rsidRPr="00954B00">
        <w:rPr>
          <w:rFonts w:ascii="Arial" w:hAnsi="Arial" w:cs="Arial"/>
        </w:rPr>
        <w:t>deve</w:t>
      </w:r>
      <w:r w:rsidR="00B13E23" w:rsidRPr="00954B00">
        <w:rPr>
          <w:rFonts w:ascii="Arial" w:hAnsi="Arial" w:cs="Arial"/>
        </w:rPr>
        <w:t xml:space="preserve">rão executados </w:t>
      </w:r>
      <w:r w:rsidR="00B93776" w:rsidRPr="00954B00">
        <w:rPr>
          <w:rFonts w:ascii="Arial" w:hAnsi="Arial" w:cs="Arial"/>
        </w:rPr>
        <w:t>durante 12 (doze) meses, a partir da assinatura do Termo de Colaboração.</w:t>
      </w:r>
      <w:r w:rsidR="00B13E23" w:rsidRPr="00954B00">
        <w:rPr>
          <w:rFonts w:ascii="Arial" w:hAnsi="Arial" w:cs="Arial"/>
        </w:rPr>
        <w:t xml:space="preserve"> </w:t>
      </w:r>
    </w:p>
    <w:p w14:paraId="5441F8C5" w14:textId="77777777" w:rsidR="00B13E23" w:rsidRPr="00954B00" w:rsidRDefault="00B13E23" w:rsidP="00B13E23">
      <w:pPr>
        <w:spacing w:line="276" w:lineRule="auto"/>
        <w:jc w:val="both"/>
        <w:rPr>
          <w:rFonts w:ascii="Arial" w:hAnsi="Arial" w:cs="Arial"/>
          <w:b/>
        </w:rPr>
      </w:pPr>
    </w:p>
    <w:p w14:paraId="01F17BAE" w14:textId="77777777" w:rsidR="00B13E23" w:rsidRPr="00954B00" w:rsidRDefault="00954B00" w:rsidP="00B13E23">
      <w:pPr>
        <w:spacing w:line="276" w:lineRule="auto"/>
        <w:jc w:val="both"/>
        <w:rPr>
          <w:rFonts w:ascii="Arial" w:hAnsi="Arial" w:cs="Arial"/>
          <w:b/>
        </w:rPr>
      </w:pPr>
      <w:r w:rsidRPr="00954B00">
        <w:rPr>
          <w:rFonts w:ascii="Arial" w:hAnsi="Arial" w:cs="Arial"/>
          <w:b/>
          <w:u w:val="single"/>
        </w:rPr>
        <w:t>8</w:t>
      </w:r>
      <w:r w:rsidR="00B13E23" w:rsidRPr="00954B00">
        <w:rPr>
          <w:rFonts w:ascii="Arial" w:hAnsi="Arial" w:cs="Arial"/>
          <w:b/>
          <w:u w:val="single"/>
        </w:rPr>
        <w:t>. NORMAS PARA PRESTAÇÃO DE CONTAS</w:t>
      </w:r>
      <w:r w:rsidR="00B13E23" w:rsidRPr="00954B00">
        <w:rPr>
          <w:rFonts w:ascii="Arial" w:hAnsi="Arial" w:cs="Arial"/>
          <w:b/>
        </w:rPr>
        <w:t xml:space="preserve">: </w:t>
      </w:r>
    </w:p>
    <w:p w14:paraId="28227B15" w14:textId="77777777" w:rsidR="00B13E23" w:rsidRPr="00954B00" w:rsidRDefault="00954B00" w:rsidP="00B13E23">
      <w:p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8</w:t>
      </w:r>
      <w:r w:rsidR="00B13E23" w:rsidRPr="00954B00">
        <w:rPr>
          <w:rFonts w:ascii="Arial" w:hAnsi="Arial" w:cs="Arial"/>
        </w:rPr>
        <w:t>.1- A OSC contratada deverá utilizar os recursos financeiros para pagamento de despesas de custeio (material de consumo em geral) e não de despesas de capital (material permanente);</w:t>
      </w:r>
    </w:p>
    <w:p w14:paraId="4DD8A94D" w14:textId="77777777" w:rsidR="00954B00" w:rsidRPr="00954B00" w:rsidRDefault="00954B00" w:rsidP="00B13E23">
      <w:p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8</w:t>
      </w:r>
      <w:r w:rsidR="00B13E23" w:rsidRPr="00954B00">
        <w:rPr>
          <w:rFonts w:ascii="Arial" w:hAnsi="Arial" w:cs="Arial"/>
        </w:rPr>
        <w:t>.2- A OSC contratada prestará contas ao órgão municipal competente, da correta aplicação do recurso, não podendo receber outra parcela antes do cumprimento dessa obrigação.</w:t>
      </w:r>
    </w:p>
    <w:p w14:paraId="0BE3C332" w14:textId="77777777" w:rsidR="00B93776" w:rsidRPr="00954B00" w:rsidRDefault="00954B00" w:rsidP="00B13E23">
      <w:p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lastRenderedPageBreak/>
        <w:t>8</w:t>
      </w:r>
      <w:r w:rsidR="00B93776" w:rsidRPr="00954B00">
        <w:rPr>
          <w:rFonts w:ascii="Arial" w:hAnsi="Arial" w:cs="Arial"/>
        </w:rPr>
        <w:t>.3- A Comissão de Monitoramento emitirá um Parecer Técnico antes do recebimento da 1ª parcela, atestando “in loco” que a OSC está habilitada a implementar os serviços ora proposto no respectivo Termo de Referência.</w:t>
      </w:r>
    </w:p>
    <w:p w14:paraId="3BC40EEF" w14:textId="77777777" w:rsidR="00B13E23" w:rsidRPr="00954B00" w:rsidRDefault="00954B00" w:rsidP="00B13E23">
      <w:p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8</w:t>
      </w:r>
      <w:r w:rsidR="00B93776" w:rsidRPr="00954B00">
        <w:rPr>
          <w:rFonts w:ascii="Arial" w:hAnsi="Arial" w:cs="Arial"/>
        </w:rPr>
        <w:t>.4- Após o início da prestação de serviços pela OSC contratada, a Comissão de Monitoramento visitará a mesma a cada 02 (dois) meses, oportunizando às mesmas de fazer as adequações que se fizerem necessárias, após identificadas pela referida Comissão.</w:t>
      </w:r>
    </w:p>
    <w:p w14:paraId="6B7DC262" w14:textId="77777777" w:rsidR="00B13E23" w:rsidRPr="00954B00" w:rsidRDefault="00B13E23" w:rsidP="00B13E23">
      <w:pPr>
        <w:spacing w:line="276" w:lineRule="auto"/>
        <w:jc w:val="both"/>
        <w:rPr>
          <w:rFonts w:ascii="Arial" w:hAnsi="Arial" w:cs="Arial"/>
          <w:b/>
        </w:rPr>
      </w:pPr>
    </w:p>
    <w:p w14:paraId="52972874" w14:textId="77777777" w:rsidR="00B13E23" w:rsidRPr="00954B00" w:rsidRDefault="00954B00" w:rsidP="00B13E23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54B00">
        <w:rPr>
          <w:rFonts w:ascii="Arial" w:hAnsi="Arial" w:cs="Arial"/>
          <w:b/>
          <w:u w:val="single"/>
        </w:rPr>
        <w:t>9</w:t>
      </w:r>
      <w:r w:rsidR="00B13E23" w:rsidRPr="00954B00">
        <w:rPr>
          <w:rFonts w:ascii="Arial" w:hAnsi="Arial" w:cs="Arial"/>
          <w:b/>
          <w:u w:val="single"/>
        </w:rPr>
        <w:t>. AVALIAÇÃO DO CUSTO:</w:t>
      </w:r>
    </w:p>
    <w:p w14:paraId="0BF7D7EA" w14:textId="77777777" w:rsidR="00B13E23" w:rsidRPr="00954B00" w:rsidRDefault="00954B00" w:rsidP="00B13E23">
      <w:p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9</w:t>
      </w:r>
      <w:r w:rsidR="00B13E23" w:rsidRPr="00954B00">
        <w:rPr>
          <w:rFonts w:ascii="Arial" w:hAnsi="Arial" w:cs="Arial"/>
        </w:rPr>
        <w:t xml:space="preserve">.1 - O custo estimado global da presente contratação será </w:t>
      </w:r>
      <w:r w:rsidR="00B93776" w:rsidRPr="00954B00">
        <w:rPr>
          <w:rFonts w:ascii="Arial" w:hAnsi="Arial" w:cs="Arial"/>
        </w:rPr>
        <w:t xml:space="preserve">no total de R$ </w:t>
      </w:r>
      <w:r w:rsidR="00D208D0" w:rsidRPr="00954B00">
        <w:rPr>
          <w:rFonts w:ascii="Arial" w:hAnsi="Arial" w:cs="Arial"/>
        </w:rPr>
        <w:t>184.000,00 pelo FMDCA e R$ 37.000,00 pelo FMAS</w:t>
      </w:r>
      <w:r w:rsidR="00B13E23" w:rsidRPr="00954B00">
        <w:rPr>
          <w:rFonts w:ascii="Arial" w:hAnsi="Arial" w:cs="Arial"/>
        </w:rPr>
        <w:t>, valor orçamentário disponível para esta</w:t>
      </w:r>
      <w:r w:rsidR="00B93776" w:rsidRPr="00954B00">
        <w:rPr>
          <w:rFonts w:ascii="Arial" w:hAnsi="Arial" w:cs="Arial"/>
        </w:rPr>
        <w:t>s</w:t>
      </w:r>
      <w:r w:rsidR="00B13E23" w:rsidRPr="00954B00">
        <w:rPr>
          <w:rFonts w:ascii="Arial" w:hAnsi="Arial" w:cs="Arial"/>
        </w:rPr>
        <w:t xml:space="preserve"> aç</w:t>
      </w:r>
      <w:r w:rsidR="00B93776" w:rsidRPr="00954B00">
        <w:rPr>
          <w:rFonts w:ascii="Arial" w:hAnsi="Arial" w:cs="Arial"/>
        </w:rPr>
        <w:t>ões</w:t>
      </w:r>
      <w:r w:rsidR="00B13E23" w:rsidRPr="00954B00">
        <w:rPr>
          <w:rFonts w:ascii="Arial" w:hAnsi="Arial" w:cs="Arial"/>
        </w:rPr>
        <w:t>, distribuído entre</w:t>
      </w:r>
      <w:r w:rsidR="00B93776" w:rsidRPr="00954B00">
        <w:rPr>
          <w:rFonts w:ascii="Arial" w:hAnsi="Arial" w:cs="Arial"/>
        </w:rPr>
        <w:t xml:space="preserve"> </w:t>
      </w:r>
      <w:r w:rsidR="00B13E23" w:rsidRPr="00954B00">
        <w:rPr>
          <w:rFonts w:ascii="Arial" w:hAnsi="Arial" w:cs="Arial"/>
        </w:rPr>
        <w:t xml:space="preserve">04 (quatro) </w:t>
      </w:r>
      <w:proofErr w:type="spellStart"/>
      <w:r w:rsidR="00B13E23" w:rsidRPr="00954B00">
        <w:rPr>
          <w:rFonts w:ascii="Arial" w:hAnsi="Arial" w:cs="Arial"/>
        </w:rPr>
        <w:t>OSCs</w:t>
      </w:r>
      <w:proofErr w:type="spellEnd"/>
      <w:r w:rsidR="00B13E23" w:rsidRPr="00954B00">
        <w:rPr>
          <w:rFonts w:ascii="Arial" w:hAnsi="Arial" w:cs="Arial"/>
        </w:rPr>
        <w:t xml:space="preserve"> contratadas, ressaltando as especificidades dos serviços a serem prestados por cada uma.</w:t>
      </w:r>
    </w:p>
    <w:p w14:paraId="3E22E375" w14:textId="77777777" w:rsidR="00B13E23" w:rsidRPr="00954B00" w:rsidRDefault="00B13E23" w:rsidP="00B13E23">
      <w:pPr>
        <w:spacing w:line="276" w:lineRule="auto"/>
        <w:jc w:val="both"/>
        <w:rPr>
          <w:rFonts w:ascii="Arial" w:hAnsi="Arial" w:cs="Arial"/>
        </w:rPr>
      </w:pPr>
    </w:p>
    <w:p w14:paraId="5B7CC2DD" w14:textId="77777777" w:rsidR="00B13E23" w:rsidRPr="00954B00" w:rsidRDefault="00B13E23" w:rsidP="00B13E23">
      <w:pPr>
        <w:spacing w:line="276" w:lineRule="auto"/>
        <w:jc w:val="both"/>
        <w:rPr>
          <w:rFonts w:ascii="Arial" w:hAnsi="Arial" w:cs="Arial"/>
          <w:b/>
        </w:rPr>
      </w:pPr>
      <w:r w:rsidRPr="00954B00">
        <w:rPr>
          <w:rFonts w:ascii="Arial" w:hAnsi="Arial" w:cs="Arial"/>
          <w:b/>
          <w:u w:val="single"/>
        </w:rPr>
        <w:t>10. CLASSIFICAÇÃO ORÇAMENTÁRIA</w:t>
      </w:r>
      <w:r w:rsidRPr="00954B00">
        <w:rPr>
          <w:rFonts w:ascii="Arial" w:hAnsi="Arial" w:cs="Arial"/>
          <w:b/>
        </w:rPr>
        <w:t>:</w:t>
      </w:r>
    </w:p>
    <w:p w14:paraId="5C4C7D70" w14:textId="77777777" w:rsidR="00B93776" w:rsidRPr="00954B00" w:rsidRDefault="00B13E23" w:rsidP="00B13E23">
      <w:p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10.1- A presente despesa correrá a conta</w:t>
      </w:r>
      <w:r w:rsidR="00B93776" w:rsidRPr="00954B00">
        <w:rPr>
          <w:rFonts w:ascii="Arial" w:hAnsi="Arial" w:cs="Arial"/>
        </w:rPr>
        <w:t xml:space="preserve"> do:</w:t>
      </w:r>
    </w:p>
    <w:p w14:paraId="7D7513C4" w14:textId="77777777" w:rsidR="00B93776" w:rsidRPr="00954B00" w:rsidRDefault="00B93776" w:rsidP="00B13E23">
      <w:pPr>
        <w:spacing w:line="276" w:lineRule="auto"/>
        <w:jc w:val="both"/>
        <w:rPr>
          <w:rFonts w:ascii="Arial" w:hAnsi="Arial" w:cs="Arial"/>
        </w:rPr>
      </w:pPr>
    </w:p>
    <w:p w14:paraId="0F843D7E" w14:textId="77777777" w:rsidR="00B13E23" w:rsidRPr="00954B00" w:rsidRDefault="00B93776" w:rsidP="00B93776">
      <w:pPr>
        <w:spacing w:line="276" w:lineRule="auto"/>
        <w:ind w:left="60"/>
        <w:jc w:val="both"/>
        <w:rPr>
          <w:rFonts w:ascii="Arial" w:hAnsi="Arial" w:cs="Arial"/>
          <w:u w:val="single"/>
        </w:rPr>
      </w:pPr>
      <w:r w:rsidRPr="00954B00">
        <w:rPr>
          <w:rFonts w:ascii="Arial" w:hAnsi="Arial" w:cs="Arial"/>
          <w:u w:val="single"/>
        </w:rPr>
        <w:t>Fundo Municipal dos Direitos da Criança e Adolescente (FMDCA)</w:t>
      </w:r>
      <w:r w:rsidR="00E01B4C" w:rsidRPr="00954B00">
        <w:rPr>
          <w:rFonts w:ascii="Arial" w:hAnsi="Arial" w:cs="Arial"/>
          <w:u w:val="single"/>
        </w:rPr>
        <w:t xml:space="preserve"> – 21.00.00</w:t>
      </w:r>
    </w:p>
    <w:p w14:paraId="5F37C4D7" w14:textId="77777777" w:rsidR="00B13E23" w:rsidRPr="00954B00" w:rsidRDefault="00B13E23" w:rsidP="00B13E23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Programa: 08.</w:t>
      </w:r>
      <w:r w:rsidR="00E01B4C" w:rsidRPr="00954B00">
        <w:rPr>
          <w:rFonts w:ascii="Arial" w:hAnsi="Arial" w:cs="Arial"/>
        </w:rPr>
        <w:t>243.052.2.</w:t>
      </w:r>
      <w:r w:rsidR="00112928" w:rsidRPr="00954B00">
        <w:rPr>
          <w:rFonts w:ascii="Arial" w:hAnsi="Arial" w:cs="Arial"/>
        </w:rPr>
        <w:t>168</w:t>
      </w:r>
      <w:r w:rsidRPr="00954B00">
        <w:rPr>
          <w:rFonts w:ascii="Arial" w:hAnsi="Arial" w:cs="Arial"/>
        </w:rPr>
        <w:t xml:space="preserve"> – “</w:t>
      </w:r>
      <w:r w:rsidRPr="00954B00">
        <w:rPr>
          <w:rFonts w:ascii="Arial" w:hAnsi="Arial" w:cs="Arial"/>
          <w:i/>
        </w:rPr>
        <w:t xml:space="preserve">Apoio à Entidades </w:t>
      </w:r>
      <w:r w:rsidR="00112928" w:rsidRPr="00954B00">
        <w:rPr>
          <w:rFonts w:ascii="Arial" w:hAnsi="Arial" w:cs="Arial"/>
          <w:i/>
        </w:rPr>
        <w:t>Assistenciai</w:t>
      </w:r>
      <w:r w:rsidRPr="00954B00">
        <w:rPr>
          <w:rFonts w:ascii="Arial" w:hAnsi="Arial" w:cs="Arial"/>
          <w:i/>
        </w:rPr>
        <w:t>s</w:t>
      </w:r>
      <w:r w:rsidRPr="00954B00">
        <w:rPr>
          <w:rFonts w:ascii="Arial" w:hAnsi="Arial" w:cs="Arial"/>
        </w:rPr>
        <w:t>”</w:t>
      </w:r>
    </w:p>
    <w:p w14:paraId="7987638A" w14:textId="77777777" w:rsidR="00B13E23" w:rsidRPr="00954B00" w:rsidRDefault="00B13E23" w:rsidP="00B13E23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Dotação Orçamentária: 3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3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50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43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00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00 – Subvenções Sociais</w:t>
      </w:r>
      <w:r w:rsidR="00D208D0" w:rsidRPr="00954B00">
        <w:rPr>
          <w:rFonts w:ascii="Arial" w:hAnsi="Arial" w:cs="Arial"/>
        </w:rPr>
        <w:t xml:space="preserve"> </w:t>
      </w:r>
    </w:p>
    <w:p w14:paraId="5A029380" w14:textId="77777777" w:rsidR="00B13E23" w:rsidRPr="00954B00" w:rsidRDefault="00B13E23" w:rsidP="00B13E23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Fonte de Recursos: 0 (próprio)</w:t>
      </w:r>
    </w:p>
    <w:p w14:paraId="2FE184C5" w14:textId="77777777" w:rsidR="00D208D0" w:rsidRPr="00954B00" w:rsidRDefault="00D208D0" w:rsidP="00B13E23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 xml:space="preserve">Valor Total: R$ </w:t>
      </w:r>
      <w:r w:rsidR="00112928" w:rsidRPr="00954B00">
        <w:rPr>
          <w:rFonts w:ascii="Arial" w:hAnsi="Arial" w:cs="Arial"/>
        </w:rPr>
        <w:t>253.000,00</w:t>
      </w:r>
      <w:r w:rsidRPr="00954B00">
        <w:rPr>
          <w:rFonts w:ascii="Arial" w:hAnsi="Arial" w:cs="Arial"/>
        </w:rPr>
        <w:t xml:space="preserve"> (</w:t>
      </w:r>
      <w:r w:rsidR="00112928" w:rsidRPr="00954B00">
        <w:rPr>
          <w:rFonts w:ascii="Arial" w:hAnsi="Arial" w:cs="Arial"/>
        </w:rPr>
        <w:t>duzentos e cinquenta e três</w:t>
      </w:r>
      <w:r w:rsidRPr="00954B00">
        <w:rPr>
          <w:rFonts w:ascii="Arial" w:hAnsi="Arial" w:cs="Arial"/>
        </w:rPr>
        <w:t xml:space="preserve"> mil reais)</w:t>
      </w:r>
    </w:p>
    <w:p w14:paraId="79AF4949" w14:textId="77777777" w:rsidR="00D208D0" w:rsidRPr="00954B00" w:rsidRDefault="00D208D0" w:rsidP="00D208D0">
      <w:pPr>
        <w:spacing w:line="276" w:lineRule="auto"/>
        <w:jc w:val="both"/>
        <w:rPr>
          <w:rFonts w:ascii="Arial" w:hAnsi="Arial" w:cs="Arial"/>
        </w:rPr>
      </w:pPr>
    </w:p>
    <w:p w14:paraId="549B7FE9" w14:textId="77777777" w:rsidR="00B93776" w:rsidRPr="00954B00" w:rsidRDefault="00B93776" w:rsidP="00B93776">
      <w:pPr>
        <w:spacing w:line="276" w:lineRule="auto"/>
        <w:jc w:val="both"/>
        <w:rPr>
          <w:rFonts w:ascii="Arial" w:hAnsi="Arial" w:cs="Arial"/>
          <w:u w:val="single"/>
        </w:rPr>
      </w:pPr>
      <w:r w:rsidRPr="00954B00">
        <w:rPr>
          <w:rFonts w:ascii="Arial" w:hAnsi="Arial" w:cs="Arial"/>
          <w:u w:val="single"/>
        </w:rPr>
        <w:t>Fundo Municipal de Assistência Social (FMAS)</w:t>
      </w:r>
      <w:r w:rsidR="00E01B4C" w:rsidRPr="00954B00">
        <w:rPr>
          <w:rFonts w:ascii="Arial" w:hAnsi="Arial" w:cs="Arial"/>
          <w:u w:val="single"/>
        </w:rPr>
        <w:t xml:space="preserve"> – 20.00.00</w:t>
      </w:r>
    </w:p>
    <w:p w14:paraId="6C86FA5D" w14:textId="77777777" w:rsidR="00B93776" w:rsidRPr="00954B00" w:rsidRDefault="00B93776" w:rsidP="00B93776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Programa: 08.</w:t>
      </w:r>
      <w:r w:rsidR="00E01B4C" w:rsidRPr="00954B00">
        <w:rPr>
          <w:rFonts w:ascii="Arial" w:hAnsi="Arial" w:cs="Arial"/>
        </w:rPr>
        <w:t>244.047.2.163</w:t>
      </w:r>
      <w:r w:rsidRPr="00954B00">
        <w:rPr>
          <w:rFonts w:ascii="Arial" w:hAnsi="Arial" w:cs="Arial"/>
        </w:rPr>
        <w:t xml:space="preserve"> – “</w:t>
      </w:r>
      <w:r w:rsidRPr="00954B00">
        <w:rPr>
          <w:rFonts w:ascii="Arial" w:hAnsi="Arial" w:cs="Arial"/>
          <w:i/>
        </w:rPr>
        <w:t>Apoio à Entidades</w:t>
      </w:r>
      <w:r w:rsidR="00D56E25" w:rsidRPr="00954B00">
        <w:rPr>
          <w:rFonts w:ascii="Arial" w:hAnsi="Arial" w:cs="Arial"/>
          <w:i/>
        </w:rPr>
        <w:t xml:space="preserve"> Assistenciais</w:t>
      </w:r>
      <w:r w:rsidRPr="00954B00">
        <w:rPr>
          <w:rFonts w:ascii="Arial" w:hAnsi="Arial" w:cs="Arial"/>
        </w:rPr>
        <w:t>”</w:t>
      </w:r>
    </w:p>
    <w:p w14:paraId="113FB122" w14:textId="77777777" w:rsidR="00D208D0" w:rsidRPr="00954B00" w:rsidRDefault="00B93776" w:rsidP="00C83BD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Dotação Orçamentária: 3</w:t>
      </w:r>
      <w:r w:rsidR="00E6246F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3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50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43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00</w:t>
      </w:r>
      <w:r w:rsidR="00112928" w:rsidRPr="00954B00">
        <w:rPr>
          <w:rFonts w:ascii="Arial" w:hAnsi="Arial" w:cs="Arial"/>
        </w:rPr>
        <w:t>.</w:t>
      </w:r>
      <w:r w:rsidRPr="00954B00">
        <w:rPr>
          <w:rFonts w:ascii="Arial" w:hAnsi="Arial" w:cs="Arial"/>
        </w:rPr>
        <w:t>00 – Subvenções Sociais</w:t>
      </w:r>
      <w:r w:rsidR="00E01B4C" w:rsidRPr="00954B00">
        <w:rPr>
          <w:rFonts w:ascii="Arial" w:hAnsi="Arial" w:cs="Arial"/>
        </w:rPr>
        <w:t xml:space="preserve"> </w:t>
      </w:r>
    </w:p>
    <w:p w14:paraId="537B15D4" w14:textId="77777777" w:rsidR="00B93776" w:rsidRPr="00954B00" w:rsidRDefault="00B93776" w:rsidP="00C83BD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Fonte de Recursos: 0 (próprio)</w:t>
      </w:r>
    </w:p>
    <w:p w14:paraId="340153DD" w14:textId="77777777" w:rsidR="00D208D0" w:rsidRPr="00954B00" w:rsidRDefault="00D208D0" w:rsidP="00C83BD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>Valor Total: R$ 37.000,00 (trinta e sete mil reais)</w:t>
      </w:r>
    </w:p>
    <w:p w14:paraId="31FB03B4" w14:textId="77777777" w:rsidR="00B13E23" w:rsidRDefault="00B13E23" w:rsidP="00B93776">
      <w:pPr>
        <w:spacing w:line="276" w:lineRule="auto"/>
        <w:ind w:left="720"/>
        <w:jc w:val="both"/>
        <w:rPr>
          <w:rFonts w:ascii="Arial" w:hAnsi="Arial" w:cs="Arial"/>
        </w:rPr>
      </w:pPr>
    </w:p>
    <w:p w14:paraId="05C9CFA2" w14:textId="77777777" w:rsidR="00954B00" w:rsidRPr="00954B00" w:rsidRDefault="00954B00" w:rsidP="00B93776">
      <w:pPr>
        <w:spacing w:line="276" w:lineRule="auto"/>
        <w:ind w:left="720"/>
        <w:jc w:val="both"/>
        <w:rPr>
          <w:rFonts w:ascii="Arial" w:hAnsi="Arial" w:cs="Arial"/>
        </w:rPr>
      </w:pPr>
    </w:p>
    <w:p w14:paraId="2A2F3905" w14:textId="77777777" w:rsidR="00B13E23" w:rsidRPr="00954B00" w:rsidRDefault="00B13E23" w:rsidP="00B13E23">
      <w:pPr>
        <w:spacing w:line="276" w:lineRule="auto"/>
        <w:jc w:val="center"/>
        <w:rPr>
          <w:rFonts w:ascii="Arial" w:hAnsi="Arial" w:cs="Arial"/>
        </w:rPr>
      </w:pPr>
      <w:r w:rsidRPr="00954B00">
        <w:rPr>
          <w:rFonts w:ascii="Arial" w:hAnsi="Arial" w:cs="Arial"/>
        </w:rPr>
        <w:t xml:space="preserve">São Pedro da Aldeia, </w:t>
      </w:r>
      <w:r w:rsidR="00F307E7" w:rsidRPr="00954B00">
        <w:rPr>
          <w:rFonts w:ascii="Arial" w:hAnsi="Arial" w:cs="Arial"/>
        </w:rPr>
        <w:t>04</w:t>
      </w:r>
      <w:r w:rsidRPr="00954B00">
        <w:rPr>
          <w:rFonts w:ascii="Arial" w:hAnsi="Arial" w:cs="Arial"/>
        </w:rPr>
        <w:t xml:space="preserve"> de </w:t>
      </w:r>
      <w:r w:rsidR="00F307E7" w:rsidRPr="00954B00">
        <w:rPr>
          <w:rFonts w:ascii="Arial" w:hAnsi="Arial" w:cs="Arial"/>
        </w:rPr>
        <w:t>feverei</w:t>
      </w:r>
      <w:r w:rsidR="00D208D0" w:rsidRPr="00954B00">
        <w:rPr>
          <w:rFonts w:ascii="Arial" w:hAnsi="Arial" w:cs="Arial"/>
        </w:rPr>
        <w:t>ro</w:t>
      </w:r>
      <w:r w:rsidR="00864B78" w:rsidRPr="00954B00">
        <w:rPr>
          <w:rFonts w:ascii="Arial" w:hAnsi="Arial" w:cs="Arial"/>
        </w:rPr>
        <w:t xml:space="preserve"> </w:t>
      </w:r>
      <w:r w:rsidRPr="00954B00">
        <w:rPr>
          <w:rFonts w:ascii="Arial" w:hAnsi="Arial" w:cs="Arial"/>
        </w:rPr>
        <w:t>de 20</w:t>
      </w:r>
      <w:r w:rsidR="00F307E7" w:rsidRPr="00954B00">
        <w:rPr>
          <w:rFonts w:ascii="Arial" w:hAnsi="Arial" w:cs="Arial"/>
        </w:rPr>
        <w:t>21</w:t>
      </w:r>
      <w:r w:rsidRPr="00954B00">
        <w:rPr>
          <w:rFonts w:ascii="Arial" w:hAnsi="Arial" w:cs="Arial"/>
        </w:rPr>
        <w:t>.</w:t>
      </w:r>
    </w:p>
    <w:p w14:paraId="70AB2D03" w14:textId="77777777" w:rsidR="00D208D0" w:rsidRPr="00954B00" w:rsidRDefault="00D208D0" w:rsidP="00112928">
      <w:pPr>
        <w:spacing w:line="360" w:lineRule="auto"/>
        <w:rPr>
          <w:rFonts w:ascii="Arial" w:hAnsi="Arial" w:cs="Arial"/>
        </w:rPr>
      </w:pPr>
    </w:p>
    <w:p w14:paraId="71EAAEC5" w14:textId="77777777" w:rsidR="00D208D0" w:rsidRPr="00954B00" w:rsidRDefault="00D208D0" w:rsidP="00B13E23">
      <w:pPr>
        <w:spacing w:line="360" w:lineRule="auto"/>
        <w:jc w:val="center"/>
        <w:rPr>
          <w:rFonts w:ascii="Arial" w:hAnsi="Arial" w:cs="Arial"/>
        </w:rPr>
      </w:pPr>
    </w:p>
    <w:p w14:paraId="533F9DF2" w14:textId="77777777" w:rsidR="00B13E23" w:rsidRPr="00954B00" w:rsidRDefault="00B13E23" w:rsidP="00954B00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954B00">
        <w:rPr>
          <w:rFonts w:ascii="Arial" w:hAnsi="Arial" w:cs="Arial"/>
          <w:sz w:val="20"/>
          <w:szCs w:val="20"/>
        </w:rPr>
        <w:t>RESPONSÁVEL PELO PEDIDO</w:t>
      </w:r>
    </w:p>
    <w:p w14:paraId="4A9B39C9" w14:textId="77777777" w:rsidR="00B13E23" w:rsidRPr="00954B00" w:rsidRDefault="00B13E23" w:rsidP="00B13E23">
      <w:pPr>
        <w:spacing w:line="360" w:lineRule="auto"/>
        <w:jc w:val="both"/>
        <w:rPr>
          <w:rFonts w:ascii="Arial" w:hAnsi="Arial" w:cs="Arial"/>
        </w:rPr>
      </w:pPr>
    </w:p>
    <w:p w14:paraId="4004AAF0" w14:textId="77777777" w:rsidR="00112928" w:rsidRPr="00954B00" w:rsidRDefault="00112928" w:rsidP="00B13E23">
      <w:pPr>
        <w:spacing w:line="360" w:lineRule="auto"/>
        <w:jc w:val="both"/>
        <w:rPr>
          <w:rFonts w:ascii="Arial" w:hAnsi="Arial" w:cs="Arial"/>
        </w:rPr>
      </w:pPr>
    </w:p>
    <w:p w14:paraId="0E1E87A4" w14:textId="77777777" w:rsidR="00B13E23" w:rsidRPr="00954B00" w:rsidRDefault="00B13E23" w:rsidP="00B13E23">
      <w:pPr>
        <w:spacing w:line="360" w:lineRule="auto"/>
        <w:jc w:val="center"/>
        <w:rPr>
          <w:rFonts w:ascii="Arial" w:hAnsi="Arial" w:cs="Arial"/>
        </w:rPr>
      </w:pPr>
      <w:r w:rsidRPr="00954B00">
        <w:rPr>
          <w:rFonts w:ascii="Arial" w:hAnsi="Arial" w:cs="Arial"/>
        </w:rPr>
        <w:t>Aprovo em,</w:t>
      </w:r>
      <w:r w:rsidR="00D208D0" w:rsidRPr="00954B00">
        <w:rPr>
          <w:rFonts w:ascii="Arial" w:hAnsi="Arial" w:cs="Arial"/>
        </w:rPr>
        <w:t xml:space="preserve"> </w:t>
      </w:r>
      <w:r w:rsidR="00F307E7" w:rsidRPr="00954B00">
        <w:rPr>
          <w:rFonts w:ascii="Arial" w:hAnsi="Arial" w:cs="Arial"/>
        </w:rPr>
        <w:t>04</w:t>
      </w:r>
      <w:r w:rsidRPr="00954B00">
        <w:rPr>
          <w:rFonts w:ascii="Arial" w:hAnsi="Arial" w:cs="Arial"/>
        </w:rPr>
        <w:t xml:space="preserve"> de </w:t>
      </w:r>
      <w:r w:rsidR="00F307E7" w:rsidRPr="00954B00">
        <w:rPr>
          <w:rFonts w:ascii="Arial" w:hAnsi="Arial" w:cs="Arial"/>
        </w:rPr>
        <w:t>feverei</w:t>
      </w:r>
      <w:r w:rsidR="00D208D0" w:rsidRPr="00954B00">
        <w:rPr>
          <w:rFonts w:ascii="Arial" w:hAnsi="Arial" w:cs="Arial"/>
        </w:rPr>
        <w:t>ro</w:t>
      </w:r>
      <w:r w:rsidRPr="00954B00">
        <w:rPr>
          <w:rFonts w:ascii="Arial" w:hAnsi="Arial" w:cs="Arial"/>
        </w:rPr>
        <w:t xml:space="preserve"> de 20</w:t>
      </w:r>
      <w:r w:rsidR="00F307E7" w:rsidRPr="00954B00">
        <w:rPr>
          <w:rFonts w:ascii="Arial" w:hAnsi="Arial" w:cs="Arial"/>
        </w:rPr>
        <w:t>21</w:t>
      </w:r>
      <w:r w:rsidRPr="00954B00">
        <w:rPr>
          <w:rFonts w:ascii="Arial" w:hAnsi="Arial" w:cs="Arial"/>
        </w:rPr>
        <w:t>.</w:t>
      </w:r>
    </w:p>
    <w:p w14:paraId="444658DF" w14:textId="77777777" w:rsidR="00B13E23" w:rsidRPr="00954B00" w:rsidRDefault="00B13E23" w:rsidP="00B13E23">
      <w:pPr>
        <w:spacing w:line="360" w:lineRule="auto"/>
        <w:jc w:val="both"/>
        <w:rPr>
          <w:rFonts w:ascii="Arial" w:hAnsi="Arial" w:cs="Arial"/>
        </w:rPr>
      </w:pPr>
      <w:r w:rsidRPr="00954B00">
        <w:rPr>
          <w:rFonts w:ascii="Arial" w:hAnsi="Arial" w:cs="Arial"/>
        </w:rPr>
        <w:t xml:space="preserve"> </w:t>
      </w:r>
    </w:p>
    <w:p w14:paraId="59CC48FD" w14:textId="77777777" w:rsidR="00B13E23" w:rsidRPr="00954B00" w:rsidRDefault="00B13E23" w:rsidP="00B13E23">
      <w:pPr>
        <w:spacing w:line="360" w:lineRule="auto"/>
        <w:jc w:val="both"/>
        <w:rPr>
          <w:rFonts w:ascii="Arial" w:hAnsi="Arial" w:cs="Arial"/>
        </w:rPr>
      </w:pPr>
    </w:p>
    <w:p w14:paraId="0D18F3EB" w14:textId="77777777" w:rsidR="00B13E23" w:rsidRPr="00954B00" w:rsidRDefault="00F307E7" w:rsidP="00B13E23">
      <w:pPr>
        <w:jc w:val="center"/>
        <w:rPr>
          <w:rFonts w:ascii="Arial" w:hAnsi="Arial" w:cs="Arial"/>
          <w:b/>
          <w:i/>
        </w:rPr>
      </w:pPr>
      <w:r w:rsidRPr="00954B00">
        <w:rPr>
          <w:rFonts w:ascii="Arial" w:hAnsi="Arial" w:cs="Arial"/>
          <w:b/>
          <w:i/>
        </w:rPr>
        <w:t>Diana Alves Leonardo</w:t>
      </w:r>
    </w:p>
    <w:p w14:paraId="11524854" w14:textId="77777777" w:rsidR="00B13E23" w:rsidRPr="00954B00" w:rsidRDefault="00B13E23" w:rsidP="00B13E23">
      <w:pPr>
        <w:jc w:val="center"/>
        <w:rPr>
          <w:rFonts w:ascii="Arial" w:hAnsi="Arial" w:cs="Arial"/>
          <w:sz w:val="20"/>
          <w:szCs w:val="20"/>
        </w:rPr>
      </w:pPr>
      <w:r w:rsidRPr="00954B00">
        <w:rPr>
          <w:rFonts w:ascii="Arial" w:hAnsi="Arial" w:cs="Arial"/>
          <w:sz w:val="20"/>
          <w:szCs w:val="20"/>
        </w:rPr>
        <w:t>SECRETÁRIA MUNICIPAL DE ASSISTÊNCIA SOCIAL</w:t>
      </w:r>
    </w:p>
    <w:p w14:paraId="1CAD7CB5" w14:textId="77777777" w:rsidR="00895D54" w:rsidRPr="00954B00" w:rsidRDefault="00B13E23" w:rsidP="00B51E13">
      <w:pPr>
        <w:jc w:val="center"/>
        <w:rPr>
          <w:rFonts w:ascii="Arial" w:hAnsi="Arial" w:cs="Arial"/>
          <w:sz w:val="20"/>
          <w:szCs w:val="20"/>
        </w:rPr>
      </w:pPr>
      <w:r w:rsidRPr="00954B00">
        <w:rPr>
          <w:rFonts w:ascii="Arial" w:hAnsi="Arial" w:cs="Arial"/>
          <w:sz w:val="20"/>
          <w:szCs w:val="20"/>
        </w:rPr>
        <w:t>E DIREITOS HUMANOS</w:t>
      </w:r>
    </w:p>
    <w:sectPr w:rsidR="00895D54" w:rsidRPr="00954B00" w:rsidSect="00CE49D1">
      <w:footerReference w:type="default" r:id="rId10"/>
      <w:pgSz w:w="11907" w:h="16840" w:code="9"/>
      <w:pgMar w:top="624" w:right="851" w:bottom="45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586F" w14:textId="77777777" w:rsidR="00466395" w:rsidRDefault="00466395">
      <w:r>
        <w:separator/>
      </w:r>
    </w:p>
  </w:endnote>
  <w:endnote w:type="continuationSeparator" w:id="0">
    <w:p w14:paraId="43045081" w14:textId="77777777" w:rsidR="00466395" w:rsidRDefault="004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C1A2C" w14:textId="77777777" w:rsidR="00251886" w:rsidRPr="00135C19" w:rsidRDefault="00251886">
    <w:pPr>
      <w:pStyle w:val="Rodap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2B9AC" w14:textId="77777777" w:rsidR="00466395" w:rsidRDefault="00466395">
      <w:r>
        <w:separator/>
      </w:r>
    </w:p>
  </w:footnote>
  <w:footnote w:type="continuationSeparator" w:id="0">
    <w:p w14:paraId="1563DED6" w14:textId="77777777" w:rsidR="00466395" w:rsidRDefault="00466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0C80"/>
    <w:multiLevelType w:val="hybridMultilevel"/>
    <w:tmpl w:val="820A2B8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5B46"/>
    <w:multiLevelType w:val="hybridMultilevel"/>
    <w:tmpl w:val="894478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515EC"/>
    <w:multiLevelType w:val="multilevel"/>
    <w:tmpl w:val="C832CCE4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7D1438"/>
    <w:multiLevelType w:val="hybridMultilevel"/>
    <w:tmpl w:val="1F78A99C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51451"/>
    <w:multiLevelType w:val="hybridMultilevel"/>
    <w:tmpl w:val="B540E4E4"/>
    <w:lvl w:ilvl="0" w:tplc="4D8C78F4">
      <w:start w:val="8"/>
      <w:numFmt w:val="decimal"/>
      <w:lvlText w:val="%1."/>
      <w:lvlJc w:val="left"/>
      <w:pPr>
        <w:ind w:left="855" w:hanging="360"/>
      </w:pPr>
      <w:rPr>
        <w:rFonts w:hint="default"/>
        <w:u w:val="single"/>
      </w:rPr>
    </w:lvl>
    <w:lvl w:ilvl="1" w:tplc="04160019">
      <w:start w:val="1"/>
      <w:numFmt w:val="lowerLetter"/>
      <w:lvlText w:val="%2."/>
      <w:lvlJc w:val="left"/>
      <w:pPr>
        <w:ind w:left="1575" w:hanging="360"/>
      </w:pPr>
    </w:lvl>
    <w:lvl w:ilvl="2" w:tplc="0416001B" w:tentative="1">
      <w:start w:val="1"/>
      <w:numFmt w:val="lowerRoman"/>
      <w:lvlText w:val="%3."/>
      <w:lvlJc w:val="right"/>
      <w:pPr>
        <w:ind w:left="2295" w:hanging="180"/>
      </w:pPr>
    </w:lvl>
    <w:lvl w:ilvl="3" w:tplc="0416000F" w:tentative="1">
      <w:start w:val="1"/>
      <w:numFmt w:val="decimal"/>
      <w:lvlText w:val="%4."/>
      <w:lvlJc w:val="left"/>
      <w:pPr>
        <w:ind w:left="3015" w:hanging="360"/>
      </w:pPr>
    </w:lvl>
    <w:lvl w:ilvl="4" w:tplc="04160019" w:tentative="1">
      <w:start w:val="1"/>
      <w:numFmt w:val="lowerLetter"/>
      <w:lvlText w:val="%5."/>
      <w:lvlJc w:val="left"/>
      <w:pPr>
        <w:ind w:left="3735" w:hanging="360"/>
      </w:pPr>
    </w:lvl>
    <w:lvl w:ilvl="5" w:tplc="0416001B" w:tentative="1">
      <w:start w:val="1"/>
      <w:numFmt w:val="lowerRoman"/>
      <w:lvlText w:val="%6."/>
      <w:lvlJc w:val="right"/>
      <w:pPr>
        <w:ind w:left="4455" w:hanging="180"/>
      </w:pPr>
    </w:lvl>
    <w:lvl w:ilvl="6" w:tplc="0416000F" w:tentative="1">
      <w:start w:val="1"/>
      <w:numFmt w:val="decimal"/>
      <w:lvlText w:val="%7."/>
      <w:lvlJc w:val="left"/>
      <w:pPr>
        <w:ind w:left="5175" w:hanging="360"/>
      </w:pPr>
    </w:lvl>
    <w:lvl w:ilvl="7" w:tplc="04160019" w:tentative="1">
      <w:start w:val="1"/>
      <w:numFmt w:val="lowerLetter"/>
      <w:lvlText w:val="%8."/>
      <w:lvlJc w:val="left"/>
      <w:pPr>
        <w:ind w:left="5895" w:hanging="360"/>
      </w:pPr>
    </w:lvl>
    <w:lvl w:ilvl="8" w:tplc="0416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18D273A7"/>
    <w:multiLevelType w:val="hybridMultilevel"/>
    <w:tmpl w:val="30823B88"/>
    <w:lvl w:ilvl="0" w:tplc="1D6E78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70A09"/>
    <w:multiLevelType w:val="hybridMultilevel"/>
    <w:tmpl w:val="4D006C50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BCC2730"/>
    <w:multiLevelType w:val="hybridMultilevel"/>
    <w:tmpl w:val="49EA2A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D0EC8"/>
    <w:multiLevelType w:val="hybridMultilevel"/>
    <w:tmpl w:val="1FC429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3130F"/>
    <w:multiLevelType w:val="hybridMultilevel"/>
    <w:tmpl w:val="4590F1D6"/>
    <w:lvl w:ilvl="0" w:tplc="B6C887E0">
      <w:start w:val="1"/>
      <w:numFmt w:val="decimal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 w15:restartNumberingAfterBreak="0">
    <w:nsid w:val="29D629D9"/>
    <w:multiLevelType w:val="multilevel"/>
    <w:tmpl w:val="246E1936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6E4BD5"/>
    <w:multiLevelType w:val="hybridMultilevel"/>
    <w:tmpl w:val="8F38E570"/>
    <w:lvl w:ilvl="0" w:tplc="2A4644B0">
      <w:numFmt w:val="bullet"/>
      <w:lvlText w:val=""/>
      <w:lvlJc w:val="left"/>
      <w:pPr>
        <w:ind w:left="1260" w:hanging="360"/>
      </w:pPr>
      <w:rPr>
        <w:rFonts w:ascii="Symbol" w:eastAsia="SimSu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C9605A8"/>
    <w:multiLevelType w:val="hybridMultilevel"/>
    <w:tmpl w:val="0268C7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C30D8"/>
    <w:multiLevelType w:val="hybridMultilevel"/>
    <w:tmpl w:val="ABA44D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E78F1"/>
    <w:multiLevelType w:val="hybridMultilevel"/>
    <w:tmpl w:val="16AABA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71819"/>
    <w:multiLevelType w:val="hybridMultilevel"/>
    <w:tmpl w:val="CFB856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BB6B36"/>
    <w:multiLevelType w:val="hybridMultilevel"/>
    <w:tmpl w:val="088C4C0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15B5F25"/>
    <w:multiLevelType w:val="hybridMultilevel"/>
    <w:tmpl w:val="FD5AFD12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0352F"/>
    <w:multiLevelType w:val="hybridMultilevel"/>
    <w:tmpl w:val="18222954"/>
    <w:lvl w:ilvl="0" w:tplc="0416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9" w15:restartNumberingAfterBreak="0">
    <w:nsid w:val="5BC71EC2"/>
    <w:multiLevelType w:val="hybridMultilevel"/>
    <w:tmpl w:val="3D8A6C46"/>
    <w:lvl w:ilvl="0" w:tplc="E37EDC4E">
      <w:start w:val="10"/>
      <w:numFmt w:val="decimal"/>
      <w:lvlText w:val="%1-"/>
      <w:lvlJc w:val="left"/>
      <w:pPr>
        <w:ind w:left="73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55" w:hanging="360"/>
      </w:pPr>
    </w:lvl>
    <w:lvl w:ilvl="2" w:tplc="0416001B" w:tentative="1">
      <w:start w:val="1"/>
      <w:numFmt w:val="lowerRoman"/>
      <w:lvlText w:val="%3."/>
      <w:lvlJc w:val="right"/>
      <w:pPr>
        <w:ind w:left="2175" w:hanging="180"/>
      </w:pPr>
    </w:lvl>
    <w:lvl w:ilvl="3" w:tplc="0416000F" w:tentative="1">
      <w:start w:val="1"/>
      <w:numFmt w:val="decimal"/>
      <w:lvlText w:val="%4."/>
      <w:lvlJc w:val="left"/>
      <w:pPr>
        <w:ind w:left="2895" w:hanging="360"/>
      </w:pPr>
    </w:lvl>
    <w:lvl w:ilvl="4" w:tplc="04160019" w:tentative="1">
      <w:start w:val="1"/>
      <w:numFmt w:val="lowerLetter"/>
      <w:lvlText w:val="%5."/>
      <w:lvlJc w:val="left"/>
      <w:pPr>
        <w:ind w:left="3615" w:hanging="360"/>
      </w:pPr>
    </w:lvl>
    <w:lvl w:ilvl="5" w:tplc="0416001B" w:tentative="1">
      <w:start w:val="1"/>
      <w:numFmt w:val="lowerRoman"/>
      <w:lvlText w:val="%6."/>
      <w:lvlJc w:val="right"/>
      <w:pPr>
        <w:ind w:left="4335" w:hanging="180"/>
      </w:pPr>
    </w:lvl>
    <w:lvl w:ilvl="6" w:tplc="0416000F" w:tentative="1">
      <w:start w:val="1"/>
      <w:numFmt w:val="decimal"/>
      <w:lvlText w:val="%7."/>
      <w:lvlJc w:val="left"/>
      <w:pPr>
        <w:ind w:left="5055" w:hanging="360"/>
      </w:pPr>
    </w:lvl>
    <w:lvl w:ilvl="7" w:tplc="04160019" w:tentative="1">
      <w:start w:val="1"/>
      <w:numFmt w:val="lowerLetter"/>
      <w:lvlText w:val="%8."/>
      <w:lvlJc w:val="left"/>
      <w:pPr>
        <w:ind w:left="5775" w:hanging="360"/>
      </w:pPr>
    </w:lvl>
    <w:lvl w:ilvl="8" w:tplc="041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60417601"/>
    <w:multiLevelType w:val="multilevel"/>
    <w:tmpl w:val="C832CCE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D60DDB"/>
    <w:multiLevelType w:val="hybridMultilevel"/>
    <w:tmpl w:val="71BC9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4006C3"/>
    <w:multiLevelType w:val="hybridMultilevel"/>
    <w:tmpl w:val="E0E43950"/>
    <w:lvl w:ilvl="0" w:tplc="04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3" w15:restartNumberingAfterBreak="0">
    <w:nsid w:val="73F0065C"/>
    <w:multiLevelType w:val="hybridMultilevel"/>
    <w:tmpl w:val="944235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D22EB"/>
    <w:multiLevelType w:val="hybridMultilevel"/>
    <w:tmpl w:val="0B203D2C"/>
    <w:lvl w:ilvl="0" w:tplc="07DCE9D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4709"/>
    <w:multiLevelType w:val="hybridMultilevel"/>
    <w:tmpl w:val="DABE3C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24"/>
  </w:num>
  <w:num w:numId="4">
    <w:abstractNumId w:val="5"/>
  </w:num>
  <w:num w:numId="5">
    <w:abstractNumId w:val="12"/>
  </w:num>
  <w:num w:numId="6">
    <w:abstractNumId w:val="20"/>
  </w:num>
  <w:num w:numId="7">
    <w:abstractNumId w:val="25"/>
  </w:num>
  <w:num w:numId="8">
    <w:abstractNumId w:val="14"/>
  </w:num>
  <w:num w:numId="9">
    <w:abstractNumId w:val="17"/>
  </w:num>
  <w:num w:numId="10">
    <w:abstractNumId w:val="2"/>
  </w:num>
  <w:num w:numId="11">
    <w:abstractNumId w:val="19"/>
  </w:num>
  <w:num w:numId="12">
    <w:abstractNumId w:val="10"/>
  </w:num>
  <w:num w:numId="13">
    <w:abstractNumId w:val="4"/>
  </w:num>
  <w:num w:numId="14">
    <w:abstractNumId w:val="3"/>
  </w:num>
  <w:num w:numId="15">
    <w:abstractNumId w:val="21"/>
  </w:num>
  <w:num w:numId="16">
    <w:abstractNumId w:val="13"/>
  </w:num>
  <w:num w:numId="17">
    <w:abstractNumId w:val="8"/>
  </w:num>
  <w:num w:numId="18">
    <w:abstractNumId w:val="7"/>
  </w:num>
  <w:num w:numId="19">
    <w:abstractNumId w:val="0"/>
  </w:num>
  <w:num w:numId="20">
    <w:abstractNumId w:val="22"/>
  </w:num>
  <w:num w:numId="21">
    <w:abstractNumId w:val="15"/>
  </w:num>
  <w:num w:numId="22">
    <w:abstractNumId w:val="23"/>
  </w:num>
  <w:num w:numId="23">
    <w:abstractNumId w:val="16"/>
  </w:num>
  <w:num w:numId="24">
    <w:abstractNumId w:val="6"/>
  </w:num>
  <w:num w:numId="25">
    <w:abstractNumId w:val="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364"/>
    <w:rsid w:val="00006733"/>
    <w:rsid w:val="000112C1"/>
    <w:rsid w:val="0006159A"/>
    <w:rsid w:val="00062067"/>
    <w:rsid w:val="00076B20"/>
    <w:rsid w:val="000C3E56"/>
    <w:rsid w:val="000C7CE7"/>
    <w:rsid w:val="000D0601"/>
    <w:rsid w:val="000D7068"/>
    <w:rsid w:val="000E3FDD"/>
    <w:rsid w:val="000E7DBC"/>
    <w:rsid w:val="00112928"/>
    <w:rsid w:val="00131DA3"/>
    <w:rsid w:val="00154333"/>
    <w:rsid w:val="00166EB7"/>
    <w:rsid w:val="001706B1"/>
    <w:rsid w:val="00172FF9"/>
    <w:rsid w:val="0017574F"/>
    <w:rsid w:val="00182E8F"/>
    <w:rsid w:val="001A2D08"/>
    <w:rsid w:val="001B0C5F"/>
    <w:rsid w:val="001E0E91"/>
    <w:rsid w:val="00233E55"/>
    <w:rsid w:val="00251886"/>
    <w:rsid w:val="00252A4E"/>
    <w:rsid w:val="002646A7"/>
    <w:rsid w:val="00265D99"/>
    <w:rsid w:val="002855C8"/>
    <w:rsid w:val="00295480"/>
    <w:rsid w:val="002A0EA9"/>
    <w:rsid w:val="00311BF6"/>
    <w:rsid w:val="0033397F"/>
    <w:rsid w:val="0036250F"/>
    <w:rsid w:val="00373EFF"/>
    <w:rsid w:val="003913CC"/>
    <w:rsid w:val="003B1390"/>
    <w:rsid w:val="003E0A82"/>
    <w:rsid w:val="00403F60"/>
    <w:rsid w:val="00411D60"/>
    <w:rsid w:val="00466395"/>
    <w:rsid w:val="00475C31"/>
    <w:rsid w:val="00480579"/>
    <w:rsid w:val="00482407"/>
    <w:rsid w:val="00497B41"/>
    <w:rsid w:val="004A1895"/>
    <w:rsid w:val="00510428"/>
    <w:rsid w:val="005143CA"/>
    <w:rsid w:val="005153A1"/>
    <w:rsid w:val="00571F33"/>
    <w:rsid w:val="005A096B"/>
    <w:rsid w:val="005A163D"/>
    <w:rsid w:val="005A1D94"/>
    <w:rsid w:val="005B05FA"/>
    <w:rsid w:val="005B7E6D"/>
    <w:rsid w:val="005E4226"/>
    <w:rsid w:val="005F16B0"/>
    <w:rsid w:val="005F6FFA"/>
    <w:rsid w:val="005F7FC5"/>
    <w:rsid w:val="00606108"/>
    <w:rsid w:val="00607A7A"/>
    <w:rsid w:val="0064580A"/>
    <w:rsid w:val="006517E9"/>
    <w:rsid w:val="00682872"/>
    <w:rsid w:val="00682F29"/>
    <w:rsid w:val="00684E7D"/>
    <w:rsid w:val="00686630"/>
    <w:rsid w:val="006934CD"/>
    <w:rsid w:val="006A78E6"/>
    <w:rsid w:val="006B4ECF"/>
    <w:rsid w:val="006B5E2F"/>
    <w:rsid w:val="006B7F20"/>
    <w:rsid w:val="00700178"/>
    <w:rsid w:val="00761E6B"/>
    <w:rsid w:val="00772F29"/>
    <w:rsid w:val="0077730F"/>
    <w:rsid w:val="007A2336"/>
    <w:rsid w:val="007B5A57"/>
    <w:rsid w:val="007C5016"/>
    <w:rsid w:val="007D4A6B"/>
    <w:rsid w:val="00820364"/>
    <w:rsid w:val="00821752"/>
    <w:rsid w:val="00822A01"/>
    <w:rsid w:val="008315CD"/>
    <w:rsid w:val="00844FCD"/>
    <w:rsid w:val="008529A2"/>
    <w:rsid w:val="00855295"/>
    <w:rsid w:val="00864B78"/>
    <w:rsid w:val="00874126"/>
    <w:rsid w:val="008754EE"/>
    <w:rsid w:val="00880097"/>
    <w:rsid w:val="0088278B"/>
    <w:rsid w:val="008930EC"/>
    <w:rsid w:val="00893965"/>
    <w:rsid w:val="00895D54"/>
    <w:rsid w:val="008A13A5"/>
    <w:rsid w:val="008A61FF"/>
    <w:rsid w:val="008C103E"/>
    <w:rsid w:val="008D2138"/>
    <w:rsid w:val="008E04FA"/>
    <w:rsid w:val="008E172B"/>
    <w:rsid w:val="008E18E5"/>
    <w:rsid w:val="008E19EA"/>
    <w:rsid w:val="008F1B13"/>
    <w:rsid w:val="00915185"/>
    <w:rsid w:val="00937649"/>
    <w:rsid w:val="00937BB7"/>
    <w:rsid w:val="00950E62"/>
    <w:rsid w:val="00954B00"/>
    <w:rsid w:val="009553E0"/>
    <w:rsid w:val="00970A10"/>
    <w:rsid w:val="009978B3"/>
    <w:rsid w:val="009A2435"/>
    <w:rsid w:val="009A4A15"/>
    <w:rsid w:val="009B5FDB"/>
    <w:rsid w:val="009B6689"/>
    <w:rsid w:val="00A44A66"/>
    <w:rsid w:val="00A7062D"/>
    <w:rsid w:val="00A70FFB"/>
    <w:rsid w:val="00AE0112"/>
    <w:rsid w:val="00AE3689"/>
    <w:rsid w:val="00AF037B"/>
    <w:rsid w:val="00AF10D0"/>
    <w:rsid w:val="00B040E6"/>
    <w:rsid w:val="00B054C6"/>
    <w:rsid w:val="00B06410"/>
    <w:rsid w:val="00B065FE"/>
    <w:rsid w:val="00B135E2"/>
    <w:rsid w:val="00B13E23"/>
    <w:rsid w:val="00B260C8"/>
    <w:rsid w:val="00B363FF"/>
    <w:rsid w:val="00B51E13"/>
    <w:rsid w:val="00B84423"/>
    <w:rsid w:val="00B907F9"/>
    <w:rsid w:val="00B92991"/>
    <w:rsid w:val="00B93776"/>
    <w:rsid w:val="00BA0ACC"/>
    <w:rsid w:val="00BA1A48"/>
    <w:rsid w:val="00BA1DEC"/>
    <w:rsid w:val="00BB4B20"/>
    <w:rsid w:val="00BB5FE9"/>
    <w:rsid w:val="00BD4913"/>
    <w:rsid w:val="00BF75CA"/>
    <w:rsid w:val="00C116EE"/>
    <w:rsid w:val="00C17E6D"/>
    <w:rsid w:val="00C26D40"/>
    <w:rsid w:val="00C55963"/>
    <w:rsid w:val="00C64193"/>
    <w:rsid w:val="00C6510E"/>
    <w:rsid w:val="00C7272D"/>
    <w:rsid w:val="00C7507B"/>
    <w:rsid w:val="00C80252"/>
    <w:rsid w:val="00C83BD4"/>
    <w:rsid w:val="00C90F9E"/>
    <w:rsid w:val="00CA6DF2"/>
    <w:rsid w:val="00CB5795"/>
    <w:rsid w:val="00CC5491"/>
    <w:rsid w:val="00CE49D1"/>
    <w:rsid w:val="00CE4B6F"/>
    <w:rsid w:val="00CE72A7"/>
    <w:rsid w:val="00CF1D50"/>
    <w:rsid w:val="00CF5968"/>
    <w:rsid w:val="00D106BB"/>
    <w:rsid w:val="00D208D0"/>
    <w:rsid w:val="00D56E25"/>
    <w:rsid w:val="00D6344B"/>
    <w:rsid w:val="00D7247E"/>
    <w:rsid w:val="00DC3FE4"/>
    <w:rsid w:val="00DF23E2"/>
    <w:rsid w:val="00E01B4C"/>
    <w:rsid w:val="00E05306"/>
    <w:rsid w:val="00E22E4E"/>
    <w:rsid w:val="00E60805"/>
    <w:rsid w:val="00E6246F"/>
    <w:rsid w:val="00E62A81"/>
    <w:rsid w:val="00E70EE8"/>
    <w:rsid w:val="00E71B27"/>
    <w:rsid w:val="00E84022"/>
    <w:rsid w:val="00E9269D"/>
    <w:rsid w:val="00EA1853"/>
    <w:rsid w:val="00EC1EE3"/>
    <w:rsid w:val="00EC5B27"/>
    <w:rsid w:val="00EC6B90"/>
    <w:rsid w:val="00ED5823"/>
    <w:rsid w:val="00EE3198"/>
    <w:rsid w:val="00F01B56"/>
    <w:rsid w:val="00F076D5"/>
    <w:rsid w:val="00F11015"/>
    <w:rsid w:val="00F13C3A"/>
    <w:rsid w:val="00F20645"/>
    <w:rsid w:val="00F307E7"/>
    <w:rsid w:val="00F37BB7"/>
    <w:rsid w:val="00F54325"/>
    <w:rsid w:val="00F741AE"/>
    <w:rsid w:val="00F76217"/>
    <w:rsid w:val="00F92021"/>
    <w:rsid w:val="00F92379"/>
    <w:rsid w:val="00FA6EB6"/>
    <w:rsid w:val="00FC0177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84582EC"/>
  <w15:chartTrackingRefBased/>
  <w15:docId w15:val="{E664357B-C80A-BC48-AD76-F6F3BAE6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776"/>
    <w:rPr>
      <w:rFonts w:eastAsia="SimSun"/>
      <w:sz w:val="24"/>
      <w:szCs w:val="24"/>
      <w:lang w:eastAsia="zh-CN"/>
    </w:rPr>
  </w:style>
  <w:style w:type="paragraph" w:styleId="Ttulo3">
    <w:name w:val="heading 3"/>
    <w:basedOn w:val="Normal"/>
    <w:next w:val="Normal"/>
    <w:qFormat/>
    <w:rsid w:val="00820364"/>
    <w:pPr>
      <w:keepNext/>
      <w:tabs>
        <w:tab w:val="left" w:pos="5740"/>
      </w:tabs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820364"/>
    <w:pPr>
      <w:keepNext/>
      <w:outlineLvl w:val="3"/>
    </w:pPr>
    <w:rPr>
      <w:b/>
      <w:bCs/>
      <w:i/>
      <w:iCs/>
    </w:rPr>
  </w:style>
  <w:style w:type="paragraph" w:styleId="Ttulo5">
    <w:name w:val="heading 5"/>
    <w:basedOn w:val="Normal"/>
    <w:next w:val="Normal"/>
    <w:qFormat/>
    <w:rsid w:val="00820364"/>
    <w:pPr>
      <w:keepNext/>
      <w:jc w:val="center"/>
      <w:outlineLvl w:val="4"/>
    </w:pPr>
    <w:rPr>
      <w:b/>
      <w:bCs/>
      <w:i/>
      <w:iCs/>
    </w:rPr>
  </w:style>
  <w:style w:type="paragraph" w:styleId="Ttulo7">
    <w:name w:val="heading 7"/>
    <w:basedOn w:val="Normal"/>
    <w:next w:val="Normal"/>
    <w:qFormat/>
    <w:rsid w:val="00820364"/>
    <w:pPr>
      <w:keepNext/>
      <w:outlineLvl w:val="6"/>
    </w:pPr>
    <w:rPr>
      <w:rFonts w:eastAsia="Times New Roman"/>
      <w:b/>
      <w:bCs/>
      <w:color w:val="000080"/>
      <w:lang w:eastAsia="pt-BR"/>
    </w:rPr>
  </w:style>
  <w:style w:type="paragraph" w:styleId="Ttulo8">
    <w:name w:val="heading 8"/>
    <w:basedOn w:val="Normal"/>
    <w:next w:val="Normal"/>
    <w:qFormat/>
    <w:rsid w:val="00820364"/>
    <w:pPr>
      <w:keepNext/>
      <w:ind w:firstLine="1092"/>
      <w:jc w:val="center"/>
      <w:outlineLvl w:val="7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2036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820364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820364"/>
    <w:pPr>
      <w:ind w:firstLine="1440"/>
      <w:jc w:val="both"/>
    </w:pPr>
    <w:rPr>
      <w:rFonts w:eastAsia="Times New Roman"/>
      <w:lang w:eastAsia="pt-BR"/>
    </w:rPr>
  </w:style>
  <w:style w:type="character" w:styleId="Hyperlink">
    <w:name w:val="Hyperlink"/>
    <w:rsid w:val="00F92379"/>
    <w:rPr>
      <w:color w:val="0000FF"/>
      <w:u w:val="single"/>
    </w:rPr>
  </w:style>
  <w:style w:type="table" w:styleId="Tabelacomgrade">
    <w:name w:val="Table Grid"/>
    <w:basedOn w:val="Tabelanormal"/>
    <w:rsid w:val="00AF1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641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EE319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EE3198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B13E2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D3A0A-DFCD-4067-A0FA-D1B5D4F93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3430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SÃO PEDRO DA ALDEIA</vt:lpstr>
    </vt:vector>
  </TitlesOfParts>
  <Company>Home</Company>
  <LinksUpToDate>false</LinksUpToDate>
  <CharactersWithSpaces>23633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SÃO PEDRO DA ALDEIA</dc:title>
  <dc:subject/>
  <dc:creator>acaosocial</dc:creator>
  <cp:keywords/>
  <dc:description/>
  <cp:lastModifiedBy>User</cp:lastModifiedBy>
  <cp:revision>2</cp:revision>
  <cp:lastPrinted>2021-09-10T13:06:00Z</cp:lastPrinted>
  <dcterms:created xsi:type="dcterms:W3CDTF">2021-09-10T13:10:00Z</dcterms:created>
  <dcterms:modified xsi:type="dcterms:W3CDTF">2021-09-10T13:10:00Z</dcterms:modified>
</cp:coreProperties>
</file>